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E9040" w14:textId="151CC91D" w:rsidR="006933B2" w:rsidRPr="00BA52AC" w:rsidRDefault="00802352" w:rsidP="006933B2">
      <w:pPr>
        <w:spacing w:line="48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BA52AC">
        <w:rPr>
          <w:rFonts w:ascii="標楷體" w:eastAsia="標楷體" w:hAnsi="標楷體" w:cs="標楷體" w:hint="eastAsia"/>
          <w:b/>
          <w:sz w:val="36"/>
          <w:szCs w:val="36"/>
        </w:rPr>
        <w:t>113年</w:t>
      </w:r>
      <w:r w:rsidR="00AD79B6" w:rsidRPr="00BA52AC">
        <w:rPr>
          <w:rFonts w:ascii="標楷體" w:eastAsia="標楷體" w:hAnsi="標楷體" w:cs="標楷體" w:hint="eastAsia"/>
          <w:b/>
          <w:sz w:val="36"/>
          <w:szCs w:val="36"/>
        </w:rPr>
        <w:t>台灣公益聯盟</w:t>
      </w:r>
      <w:r w:rsidRPr="00BA52AC">
        <w:rPr>
          <w:rFonts w:ascii="標楷體" w:eastAsia="標楷體" w:hAnsi="標楷體" w:cs="標楷體" w:hint="eastAsia"/>
          <w:b/>
          <w:sz w:val="36"/>
          <w:szCs w:val="36"/>
        </w:rPr>
        <w:t>-</w:t>
      </w:r>
      <w:r w:rsidRPr="00BA52AC">
        <w:rPr>
          <w:rFonts w:ascii="標楷體" w:eastAsia="標楷體" w:hAnsi="標楷體" w:cs="標楷體" w:hint="eastAsia"/>
          <w:b/>
          <w:bCs/>
          <w:sz w:val="36"/>
          <w:szCs w:val="36"/>
        </w:rPr>
        <w:t>身障職能發展學院</w:t>
      </w:r>
    </w:p>
    <w:p w14:paraId="40FABD9E" w14:textId="27D4B479" w:rsidR="0075636B" w:rsidRPr="00BA52AC" w:rsidRDefault="00405D92" w:rsidP="0096593E">
      <w:pPr>
        <w:spacing w:line="480" w:lineRule="exact"/>
        <w:jc w:val="center"/>
        <w:rPr>
          <w:rFonts w:ascii="標楷體" w:eastAsia="標楷體" w:hAnsi="標楷體" w:cs="標楷體"/>
          <w:b/>
          <w:bCs/>
          <w:sz w:val="36"/>
          <w:szCs w:val="36"/>
        </w:rPr>
      </w:pPr>
      <w:r w:rsidRPr="00BA52AC">
        <w:rPr>
          <w:rFonts w:ascii="標楷體" w:eastAsia="標楷體" w:hAnsi="標楷體" w:cs="標楷體" w:hint="eastAsia"/>
          <w:b/>
          <w:bCs/>
          <w:sz w:val="36"/>
          <w:szCs w:val="36"/>
        </w:rPr>
        <w:t>視障親子樂高機械動力創造營</w:t>
      </w:r>
      <w:r w:rsidR="00AD79B6" w:rsidRPr="00BA52AC">
        <w:rPr>
          <w:rFonts w:ascii="標楷體" w:eastAsia="標楷體" w:hAnsi="標楷體" w:cs="標楷體" w:hint="eastAsia"/>
          <w:b/>
          <w:bCs/>
          <w:sz w:val="36"/>
          <w:szCs w:val="36"/>
        </w:rPr>
        <w:t xml:space="preserve"> </w:t>
      </w:r>
      <w:r w:rsidR="007C0D86" w:rsidRPr="00BA52AC">
        <w:rPr>
          <w:rFonts w:ascii="標楷體" w:eastAsia="標楷體" w:hAnsi="標楷體" w:hint="eastAsia"/>
          <w:b/>
          <w:bCs/>
          <w:sz w:val="36"/>
          <w:szCs w:val="36"/>
        </w:rPr>
        <w:t>報名</w:t>
      </w:r>
      <w:r w:rsidR="007C0D86" w:rsidRPr="00BA52AC">
        <w:rPr>
          <w:rFonts w:ascii="標楷體" w:eastAsia="標楷體" w:hAnsi="標楷體"/>
          <w:b/>
          <w:bCs/>
          <w:sz w:val="36"/>
          <w:szCs w:val="36"/>
        </w:rPr>
        <w:t>簡章</w:t>
      </w:r>
    </w:p>
    <w:p w14:paraId="73A4F9C2" w14:textId="77777777" w:rsidR="0096593E" w:rsidRPr="00BA52AC" w:rsidRDefault="0096593E" w:rsidP="0096593E">
      <w:pPr>
        <w:pStyle w:val="Web"/>
        <w:shd w:val="clear" w:color="auto" w:fill="FFFFFF"/>
        <w:spacing w:before="0" w:beforeAutospacing="0" w:line="440" w:lineRule="exact"/>
        <w:ind w:leftChars="295" w:left="708" w:rightChars="235" w:right="564"/>
        <w:rPr>
          <w:rFonts w:ascii="標楷體" w:eastAsia="標楷體" w:hAnsi="標楷體"/>
          <w:sz w:val="28"/>
          <w:szCs w:val="28"/>
        </w:rPr>
      </w:pPr>
    </w:p>
    <w:p w14:paraId="7F0DDF7C" w14:textId="612F2967" w:rsidR="005307DF" w:rsidRPr="00BA52AC" w:rsidRDefault="00D60B1C" w:rsidP="00D60B1C">
      <w:pPr>
        <w:pStyle w:val="Web"/>
        <w:shd w:val="clear" w:color="auto" w:fill="FFFFFF"/>
        <w:spacing w:line="440" w:lineRule="exact"/>
        <w:ind w:leftChars="295" w:left="708" w:rightChars="235" w:right="564" w:firstLineChars="202" w:firstLine="566"/>
        <w:rPr>
          <w:rFonts w:ascii="標楷體" w:eastAsia="標楷體" w:hAnsi="標楷體"/>
          <w:sz w:val="28"/>
          <w:szCs w:val="28"/>
        </w:rPr>
      </w:pPr>
      <w:r w:rsidRPr="00BA52AC">
        <w:rPr>
          <w:rFonts w:ascii="標楷體" w:eastAsia="標楷體" w:hAnsi="標楷體" w:hint="eastAsia"/>
          <w:sz w:val="28"/>
          <w:szCs w:val="28"/>
        </w:rPr>
        <w:t>為</w:t>
      </w:r>
      <w:r w:rsidR="002E3149" w:rsidRPr="00BA52AC">
        <w:rPr>
          <w:rFonts w:ascii="標楷體" w:eastAsia="標楷體" w:hAnsi="標楷體" w:hint="eastAsia"/>
          <w:sz w:val="28"/>
          <w:szCs w:val="28"/>
        </w:rPr>
        <w:t>提升</w:t>
      </w:r>
      <w:r w:rsidRPr="00BA52AC">
        <w:rPr>
          <w:rFonts w:ascii="標楷體" w:eastAsia="標楷體" w:hAnsi="標楷體" w:hint="eastAsia"/>
          <w:sz w:val="28"/>
          <w:szCs w:val="28"/>
        </w:rPr>
        <w:t>視障孩子們觸覺感官和創造力並增進親子互動關係</w:t>
      </w:r>
      <w:r w:rsidR="005307DF" w:rsidRPr="00BA52AC">
        <w:rPr>
          <w:rFonts w:ascii="標楷體" w:eastAsia="標楷體" w:hAnsi="標楷體" w:hint="eastAsia"/>
          <w:sz w:val="28"/>
          <w:szCs w:val="28"/>
        </w:rPr>
        <w:t>，</w:t>
      </w:r>
      <w:r w:rsidRPr="00BA52AC">
        <w:rPr>
          <w:rFonts w:ascii="標楷體" w:eastAsia="標楷體" w:hAnsi="標楷體" w:hint="eastAsia"/>
          <w:sz w:val="28"/>
          <w:szCs w:val="28"/>
        </w:rPr>
        <w:t>台灣公益聯盟</w:t>
      </w:r>
      <w:r w:rsidR="005307DF" w:rsidRPr="00BA52AC">
        <w:rPr>
          <w:rFonts w:ascii="標楷體" w:eastAsia="標楷體" w:hAnsi="標楷體" w:hint="eastAsia"/>
          <w:sz w:val="28"/>
          <w:szCs w:val="28"/>
        </w:rPr>
        <w:t>特別</w:t>
      </w:r>
      <w:r w:rsidR="002E3149" w:rsidRPr="00BA52AC">
        <w:rPr>
          <w:rFonts w:ascii="標楷體" w:eastAsia="標楷體" w:hAnsi="標楷體" w:hint="eastAsia"/>
          <w:sz w:val="28"/>
          <w:szCs w:val="28"/>
        </w:rPr>
        <w:t>規劃</w:t>
      </w:r>
      <w:r w:rsidRPr="00BA52AC">
        <w:rPr>
          <w:rFonts w:ascii="標楷體" w:eastAsia="標楷體" w:hAnsi="標楷體" w:hint="eastAsia"/>
          <w:sz w:val="28"/>
          <w:szCs w:val="28"/>
        </w:rPr>
        <w:t>「</w:t>
      </w:r>
      <w:r w:rsidRPr="00BA52AC">
        <w:rPr>
          <w:rFonts w:ascii="標楷體" w:eastAsia="標楷體" w:hAnsi="標楷體" w:cs="標楷體" w:hint="eastAsia"/>
          <w:sz w:val="28"/>
          <w:szCs w:val="28"/>
        </w:rPr>
        <w:t>視障親子樂高機械動力創造營」</w:t>
      </w:r>
      <w:r w:rsidR="005307DF" w:rsidRPr="00BA52AC">
        <w:rPr>
          <w:rFonts w:ascii="標楷體" w:eastAsia="標楷體" w:hAnsi="標楷體" w:hint="eastAsia"/>
          <w:sz w:val="28"/>
          <w:szCs w:val="28"/>
        </w:rPr>
        <w:t>課程，</w:t>
      </w:r>
      <w:r w:rsidRPr="00BA52AC">
        <w:rPr>
          <w:rFonts w:ascii="標楷體" w:eastAsia="標楷體" w:hAnsi="標楷體" w:hint="eastAsia"/>
          <w:sz w:val="28"/>
          <w:szCs w:val="28"/>
        </w:rPr>
        <w:t>讓視障孩子與家長在無障礙的學習環境</w:t>
      </w:r>
      <w:r w:rsidR="002E3149" w:rsidRPr="00BA52AC">
        <w:rPr>
          <w:rFonts w:ascii="標楷體" w:eastAsia="標楷體" w:hAnsi="標楷體" w:hint="eastAsia"/>
          <w:sz w:val="28"/>
          <w:szCs w:val="28"/>
        </w:rPr>
        <w:t>下，製作</w:t>
      </w:r>
      <w:r w:rsidRPr="00BA52AC">
        <w:rPr>
          <w:rFonts w:ascii="標楷體" w:eastAsia="標楷體" w:hAnsi="標楷體" w:hint="eastAsia"/>
          <w:sz w:val="28"/>
          <w:szCs w:val="28"/>
        </w:rPr>
        <w:t>樂高模型並體驗機械動力裝置的魅力。</w:t>
      </w:r>
    </w:p>
    <w:p w14:paraId="7FC8930A" w14:textId="10DE553F" w:rsidR="00F632DE" w:rsidRPr="00BA52AC" w:rsidRDefault="00A30640" w:rsidP="00A30640">
      <w:pPr>
        <w:pStyle w:val="Web"/>
        <w:shd w:val="clear" w:color="auto" w:fill="FFFFFF"/>
        <w:spacing w:line="440" w:lineRule="exact"/>
        <w:ind w:leftChars="295" w:left="708" w:rightChars="235" w:right="564" w:firstLineChars="202" w:firstLine="566"/>
        <w:rPr>
          <w:rFonts w:ascii="標楷體" w:eastAsia="標楷體" w:hAnsi="標楷體"/>
          <w:sz w:val="28"/>
          <w:szCs w:val="28"/>
        </w:rPr>
      </w:pPr>
      <w:r w:rsidRPr="00BA52AC">
        <w:rPr>
          <w:rFonts w:ascii="標楷體" w:eastAsia="標楷體" w:hAnsi="標楷體" w:hint="eastAsia"/>
          <w:sz w:val="28"/>
          <w:szCs w:val="28"/>
        </w:rPr>
        <w:t>透過這個課程活動，視障孩子</w:t>
      </w:r>
      <w:r w:rsidR="00BA52AC" w:rsidRPr="00BA52AC">
        <w:rPr>
          <w:rFonts w:ascii="標楷體" w:eastAsia="標楷體" w:hAnsi="標楷體" w:hint="eastAsia"/>
          <w:sz w:val="28"/>
          <w:szCs w:val="28"/>
        </w:rPr>
        <w:t>與家長</w:t>
      </w:r>
      <w:r w:rsidRPr="00BA52AC">
        <w:rPr>
          <w:rFonts w:ascii="標楷體" w:eastAsia="標楷體" w:hAnsi="標楷體" w:hint="eastAsia"/>
          <w:sz w:val="28"/>
          <w:szCs w:val="28"/>
        </w:rPr>
        <w:t>們</w:t>
      </w:r>
      <w:r w:rsidR="00F632DE" w:rsidRPr="00BA52AC">
        <w:rPr>
          <w:rFonts w:ascii="標楷體" w:eastAsia="標楷體" w:hAnsi="標楷體" w:hint="eastAsia"/>
          <w:sz w:val="28"/>
          <w:szCs w:val="28"/>
        </w:rPr>
        <w:t>不僅</w:t>
      </w:r>
      <w:r w:rsidRPr="00BA52AC">
        <w:rPr>
          <w:rFonts w:ascii="標楷體" w:eastAsia="標楷體" w:hAnsi="標楷體" w:hint="eastAsia"/>
          <w:sz w:val="28"/>
          <w:szCs w:val="28"/>
        </w:rPr>
        <w:t>可以透過觸摸和感受來理解樂高積木的形狀、結構和機械運作原理，同時</w:t>
      </w:r>
      <w:r w:rsidR="00F632DE" w:rsidRPr="00BA52AC">
        <w:rPr>
          <w:rFonts w:ascii="標楷體" w:eastAsia="標楷體" w:hAnsi="標楷體" w:hint="eastAsia"/>
          <w:sz w:val="28"/>
          <w:szCs w:val="28"/>
        </w:rPr>
        <w:t>還能夠激發孩子們的創造力和想像力。此外，</w:t>
      </w:r>
      <w:bookmarkStart w:id="0" w:name="_Hlk165033516"/>
      <w:r w:rsidR="00F632DE" w:rsidRPr="00BA52AC">
        <w:rPr>
          <w:rFonts w:ascii="標楷體" w:eastAsia="標楷體" w:hAnsi="標楷體" w:hint="eastAsia"/>
          <w:sz w:val="28"/>
          <w:szCs w:val="28"/>
        </w:rPr>
        <w:t>亦能透過共同探索</w:t>
      </w:r>
      <w:bookmarkEnd w:id="0"/>
      <w:r w:rsidR="00F632DE" w:rsidRPr="00BA52AC">
        <w:rPr>
          <w:rFonts w:ascii="標楷體" w:eastAsia="標楷體" w:hAnsi="標楷體" w:hint="eastAsia"/>
          <w:sz w:val="28"/>
          <w:szCs w:val="28"/>
        </w:rPr>
        <w:t>與</w:t>
      </w:r>
      <w:r w:rsidR="00330A87" w:rsidRPr="00BA52AC">
        <w:rPr>
          <w:rFonts w:ascii="標楷體" w:eastAsia="標楷體" w:hAnsi="標楷體" w:hint="eastAsia"/>
          <w:sz w:val="28"/>
          <w:szCs w:val="28"/>
        </w:rPr>
        <w:t>解決問題</w:t>
      </w:r>
      <w:r w:rsidR="00F632DE" w:rsidRPr="00BA52AC">
        <w:rPr>
          <w:rFonts w:ascii="標楷體" w:eastAsia="標楷體" w:hAnsi="標楷體" w:hint="eastAsia"/>
          <w:sz w:val="28"/>
          <w:szCs w:val="28"/>
        </w:rPr>
        <w:t>來加深親子關係，並培養孩子的解決問題的能力和團隊合作意識。</w:t>
      </w:r>
    </w:p>
    <w:p w14:paraId="07F2EB84" w14:textId="11ADAE83" w:rsidR="005307DF" w:rsidRPr="00BA52AC" w:rsidRDefault="005307DF" w:rsidP="00857D97">
      <w:pPr>
        <w:pStyle w:val="Web"/>
        <w:shd w:val="clear" w:color="auto" w:fill="FFFFFF"/>
        <w:spacing w:line="440" w:lineRule="exact"/>
        <w:ind w:leftChars="295" w:left="708" w:rightChars="235" w:right="564" w:firstLineChars="202" w:firstLine="566"/>
        <w:rPr>
          <w:rFonts w:ascii="標楷體" w:eastAsia="標楷體" w:hAnsi="標楷體"/>
          <w:sz w:val="28"/>
          <w:szCs w:val="28"/>
        </w:rPr>
      </w:pPr>
      <w:r w:rsidRPr="00BA52AC">
        <w:rPr>
          <w:rFonts w:ascii="標楷體" w:eastAsia="標楷體" w:hAnsi="標楷體" w:hint="eastAsia"/>
          <w:sz w:val="28"/>
          <w:szCs w:val="28"/>
        </w:rPr>
        <w:t>無論是</w:t>
      </w:r>
      <w:r w:rsidR="00D60B1C" w:rsidRPr="00BA52AC">
        <w:rPr>
          <w:rFonts w:ascii="標楷體" w:eastAsia="標楷體" w:hAnsi="標楷體" w:hint="eastAsia"/>
          <w:sz w:val="28"/>
          <w:szCs w:val="28"/>
        </w:rPr>
        <w:t>家長或</w:t>
      </w:r>
      <w:r w:rsidRPr="00BA52AC">
        <w:rPr>
          <w:rFonts w:ascii="標楷體" w:eastAsia="標楷體" w:hAnsi="標楷體" w:hint="eastAsia"/>
          <w:sz w:val="28"/>
          <w:szCs w:val="28"/>
        </w:rPr>
        <w:t>孩子，</w:t>
      </w:r>
      <w:r w:rsidR="00F632DE" w:rsidRPr="00BA52AC">
        <w:rPr>
          <w:rFonts w:ascii="標楷體" w:eastAsia="標楷體" w:hAnsi="標楷體" w:hint="eastAsia"/>
          <w:sz w:val="28"/>
          <w:szCs w:val="28"/>
        </w:rPr>
        <w:t>「</w:t>
      </w:r>
      <w:r w:rsidR="00F632DE" w:rsidRPr="00BA52AC">
        <w:rPr>
          <w:rFonts w:ascii="標楷體" w:eastAsia="標楷體" w:hAnsi="標楷體" w:cs="標楷體" w:hint="eastAsia"/>
          <w:sz w:val="28"/>
          <w:szCs w:val="28"/>
        </w:rPr>
        <w:t>視障親子樂高機械動力創造營」</w:t>
      </w:r>
      <w:r w:rsidRPr="00BA52AC">
        <w:rPr>
          <w:rFonts w:ascii="標楷體" w:eastAsia="標楷體" w:hAnsi="標楷體" w:hint="eastAsia"/>
          <w:sz w:val="28"/>
          <w:szCs w:val="28"/>
        </w:rPr>
        <w:t>都將為您</w:t>
      </w:r>
      <w:r w:rsidR="00166F0F">
        <w:rPr>
          <w:rFonts w:ascii="標楷體" w:eastAsia="標楷體" w:hAnsi="標楷體" w:hint="eastAsia"/>
          <w:sz w:val="28"/>
          <w:szCs w:val="28"/>
        </w:rPr>
        <w:t>與孩子</w:t>
      </w:r>
      <w:r w:rsidRPr="00BA52AC">
        <w:rPr>
          <w:rFonts w:ascii="標楷體" w:eastAsia="標楷體" w:hAnsi="標楷體" w:hint="eastAsia"/>
          <w:sz w:val="28"/>
          <w:szCs w:val="28"/>
        </w:rPr>
        <w:t>帶來一個</w:t>
      </w:r>
      <w:r w:rsidR="00EA0975" w:rsidRPr="00BA52AC">
        <w:rPr>
          <w:rFonts w:ascii="標楷體" w:eastAsia="標楷體" w:hAnsi="標楷體" w:hint="eastAsia"/>
          <w:sz w:val="28"/>
          <w:szCs w:val="28"/>
        </w:rPr>
        <w:t>豐富</w:t>
      </w:r>
      <w:r w:rsidRPr="00BA52AC">
        <w:rPr>
          <w:rFonts w:ascii="標楷體" w:eastAsia="標楷體" w:hAnsi="標楷體" w:hint="eastAsia"/>
          <w:sz w:val="28"/>
          <w:szCs w:val="28"/>
        </w:rPr>
        <w:t>的學習體驗。</w:t>
      </w:r>
    </w:p>
    <w:p w14:paraId="5E278437" w14:textId="798D83B2" w:rsidR="002A0740" w:rsidRPr="00BA52AC" w:rsidRDefault="00372D4B" w:rsidP="00857D97">
      <w:pPr>
        <w:pStyle w:val="Web"/>
        <w:shd w:val="clear" w:color="auto" w:fill="FFFFFF"/>
        <w:spacing w:line="440" w:lineRule="exact"/>
        <w:ind w:leftChars="295" w:left="708" w:rightChars="235" w:right="564" w:firstLineChars="202" w:firstLine="566"/>
        <w:rPr>
          <w:rFonts w:ascii="標楷體" w:eastAsia="標楷體" w:hAnsi="標楷體"/>
          <w:sz w:val="28"/>
          <w:szCs w:val="28"/>
        </w:rPr>
      </w:pPr>
      <w:r w:rsidRPr="00BA52AC">
        <w:rPr>
          <w:rFonts w:ascii="標楷體" w:eastAsia="標楷體" w:hAnsi="標楷體" w:hint="eastAsia"/>
          <w:sz w:val="28"/>
          <w:szCs w:val="28"/>
        </w:rPr>
        <w:t>名額有限，</w:t>
      </w:r>
      <w:r w:rsidR="00C84A5E" w:rsidRPr="00C84A5E">
        <w:rPr>
          <w:rFonts w:ascii="標楷體" w:eastAsia="標楷體" w:hAnsi="標楷體" w:hint="eastAsia"/>
          <w:sz w:val="28"/>
          <w:szCs w:val="28"/>
        </w:rPr>
        <w:t>趕快報名參加吧！</w:t>
      </w:r>
    </w:p>
    <w:p w14:paraId="4EEFC51F" w14:textId="1A18A992" w:rsidR="0075636B" w:rsidRPr="00BA52AC" w:rsidRDefault="0075636B" w:rsidP="00BE3BBB">
      <w:pPr>
        <w:numPr>
          <w:ilvl w:val="0"/>
          <w:numId w:val="1"/>
        </w:numPr>
        <w:tabs>
          <w:tab w:val="left" w:pos="426"/>
          <w:tab w:val="left" w:pos="567"/>
        </w:tabs>
        <w:spacing w:beforeLines="50" w:before="180" w:line="480" w:lineRule="exact"/>
        <w:ind w:left="482" w:hanging="482"/>
        <w:rPr>
          <w:rFonts w:ascii="標楷體" w:eastAsia="標楷體" w:hAnsi="標楷體" w:cs="標楷體"/>
          <w:b/>
          <w:bCs/>
          <w:sz w:val="28"/>
          <w:szCs w:val="28"/>
        </w:rPr>
      </w:pPr>
      <w:r w:rsidRPr="00BA52AC">
        <w:rPr>
          <w:rFonts w:ascii="標楷體" w:eastAsia="標楷體" w:hAnsi="標楷體" w:cs="標楷體" w:hint="eastAsia"/>
          <w:b/>
          <w:bCs/>
          <w:sz w:val="28"/>
          <w:szCs w:val="28"/>
        </w:rPr>
        <w:t>參加對象、人數：</w:t>
      </w:r>
    </w:p>
    <w:p w14:paraId="5F6A1F3C" w14:textId="66502B79" w:rsidR="006A0E4E" w:rsidRPr="00BA52AC" w:rsidRDefault="006A0E4E" w:rsidP="0075636B">
      <w:pPr>
        <w:tabs>
          <w:tab w:val="left" w:pos="426"/>
          <w:tab w:val="left" w:pos="567"/>
        </w:tabs>
        <w:spacing w:line="400" w:lineRule="exact"/>
        <w:ind w:left="482"/>
        <w:rPr>
          <w:rFonts w:ascii="標楷體" w:eastAsia="標楷體" w:hAnsi="標楷體" w:cs="Arial"/>
          <w:strike/>
          <w:sz w:val="28"/>
          <w:szCs w:val="28"/>
        </w:rPr>
      </w:pPr>
      <w:r w:rsidRPr="00BA52AC">
        <w:rPr>
          <w:rFonts w:ascii="標楷體" w:eastAsia="標楷體" w:hAnsi="標楷體" w:cs="Arial" w:hint="eastAsia"/>
          <w:sz w:val="28"/>
          <w:szCs w:val="28"/>
        </w:rPr>
        <w:t>一、</w:t>
      </w:r>
      <w:r w:rsidR="00C918E7">
        <w:rPr>
          <w:rFonts w:ascii="標楷體" w:eastAsia="標楷體" w:hAnsi="標楷體" w:hint="eastAsia"/>
          <w:sz w:val="28"/>
          <w:szCs w:val="28"/>
        </w:rPr>
        <w:t>8</w:t>
      </w:r>
      <w:r w:rsidR="00AD79B6" w:rsidRPr="00BA52AC">
        <w:rPr>
          <w:rFonts w:ascii="標楷體" w:eastAsia="標楷體" w:hAnsi="標楷體" w:hint="eastAsia"/>
          <w:sz w:val="28"/>
          <w:szCs w:val="28"/>
        </w:rPr>
        <w:t>歲</w:t>
      </w:r>
      <w:r w:rsidR="00B57457" w:rsidRPr="00BA52AC">
        <w:rPr>
          <w:rFonts w:ascii="標楷體" w:eastAsia="標楷體" w:hAnsi="標楷體" w:hint="eastAsia"/>
          <w:sz w:val="28"/>
          <w:szCs w:val="28"/>
        </w:rPr>
        <w:t>~17歲</w:t>
      </w:r>
      <w:r w:rsidR="00AD79B6" w:rsidRPr="00BA52AC">
        <w:rPr>
          <w:rFonts w:ascii="標楷體" w:eastAsia="標楷體" w:hAnsi="標楷體" w:hint="eastAsia"/>
          <w:sz w:val="28"/>
          <w:szCs w:val="28"/>
        </w:rPr>
        <w:t>領有身心障礙手冊者</w:t>
      </w:r>
      <w:r w:rsidR="00D567B3" w:rsidRPr="00BA52AC">
        <w:rPr>
          <w:rFonts w:ascii="標楷體" w:eastAsia="標楷體" w:hAnsi="標楷體" w:hint="eastAsia"/>
          <w:sz w:val="28"/>
          <w:szCs w:val="28"/>
        </w:rPr>
        <w:t>，且</w:t>
      </w:r>
      <w:r w:rsidR="00786320">
        <w:rPr>
          <w:rFonts w:ascii="標楷體" w:eastAsia="標楷體" w:hAnsi="標楷體" w:hint="eastAsia"/>
          <w:sz w:val="28"/>
          <w:szCs w:val="28"/>
        </w:rPr>
        <w:t>有</w:t>
      </w:r>
      <w:r w:rsidR="001C12F7" w:rsidRPr="00BA52AC">
        <w:rPr>
          <w:rFonts w:ascii="標楷體" w:eastAsia="標楷體" w:hAnsi="標楷體" w:hint="eastAsia"/>
          <w:sz w:val="28"/>
          <w:szCs w:val="28"/>
        </w:rPr>
        <w:t>一位</w:t>
      </w:r>
      <w:r w:rsidR="00D567B3" w:rsidRPr="00BA52AC">
        <w:rPr>
          <w:rFonts w:ascii="標楷體" w:eastAsia="標楷體" w:hAnsi="標楷體" w:hint="eastAsia"/>
          <w:sz w:val="28"/>
          <w:szCs w:val="28"/>
        </w:rPr>
        <w:t>家長可陪伴出席者</w:t>
      </w:r>
      <w:r w:rsidR="00AD79B6" w:rsidRPr="00BA52AC">
        <w:rPr>
          <w:rFonts w:ascii="標楷體" w:eastAsia="標楷體" w:hAnsi="標楷體" w:hint="eastAsia"/>
          <w:sz w:val="28"/>
          <w:szCs w:val="28"/>
        </w:rPr>
        <w:t>。</w:t>
      </w:r>
    </w:p>
    <w:p w14:paraId="053D2CFF" w14:textId="701527A5" w:rsidR="00827361" w:rsidRPr="00BA52AC" w:rsidRDefault="006A0E4E" w:rsidP="0075636B">
      <w:pPr>
        <w:tabs>
          <w:tab w:val="left" w:pos="426"/>
          <w:tab w:val="left" w:pos="567"/>
        </w:tabs>
        <w:spacing w:line="400" w:lineRule="exact"/>
        <w:ind w:left="482"/>
        <w:rPr>
          <w:rFonts w:ascii="標楷體" w:eastAsia="標楷體" w:hAnsi="標楷體" w:cs="Arial"/>
          <w:sz w:val="28"/>
          <w:szCs w:val="28"/>
        </w:rPr>
      </w:pPr>
      <w:r w:rsidRPr="00BA52AC">
        <w:rPr>
          <w:rFonts w:ascii="標楷體" w:eastAsia="標楷體" w:hAnsi="標楷體" w:cs="Arial" w:hint="eastAsia"/>
          <w:sz w:val="28"/>
          <w:szCs w:val="28"/>
        </w:rPr>
        <w:t>二、</w:t>
      </w:r>
      <w:r w:rsidR="001854DD">
        <w:rPr>
          <w:rFonts w:ascii="標楷體" w:eastAsia="標楷體" w:hAnsi="標楷體" w:hint="eastAsia"/>
          <w:sz w:val="28"/>
          <w:szCs w:val="28"/>
        </w:rPr>
        <w:t>4</w:t>
      </w:r>
      <w:r w:rsidR="00686235" w:rsidRPr="00BA52AC">
        <w:rPr>
          <w:rFonts w:ascii="標楷體" w:eastAsia="標楷體" w:hAnsi="標楷體" w:hint="eastAsia"/>
          <w:sz w:val="28"/>
          <w:szCs w:val="28"/>
        </w:rPr>
        <w:t>組</w:t>
      </w:r>
      <w:r w:rsidR="00897779" w:rsidRPr="00BA52AC">
        <w:rPr>
          <w:rFonts w:ascii="標楷體" w:eastAsia="標楷體" w:hAnsi="標楷體" w:hint="eastAsia"/>
          <w:sz w:val="28"/>
          <w:szCs w:val="28"/>
        </w:rPr>
        <w:t>開班，</w:t>
      </w:r>
      <w:r w:rsidR="001854DD">
        <w:rPr>
          <w:rFonts w:ascii="標楷體" w:eastAsia="標楷體" w:hAnsi="標楷體" w:hint="eastAsia"/>
          <w:sz w:val="28"/>
          <w:szCs w:val="28"/>
        </w:rPr>
        <w:t>8</w:t>
      </w:r>
      <w:r w:rsidR="00686235" w:rsidRPr="00BA52AC">
        <w:rPr>
          <w:rFonts w:ascii="標楷體" w:eastAsia="標楷體" w:hAnsi="標楷體" w:hint="eastAsia"/>
          <w:sz w:val="28"/>
          <w:szCs w:val="28"/>
        </w:rPr>
        <w:t>組</w:t>
      </w:r>
      <w:r w:rsidR="003F5611" w:rsidRPr="00BA52AC">
        <w:rPr>
          <w:rFonts w:ascii="標楷體" w:eastAsia="標楷體" w:hAnsi="標楷體" w:hint="eastAsia"/>
          <w:sz w:val="28"/>
          <w:szCs w:val="28"/>
        </w:rPr>
        <w:t>滿</w:t>
      </w:r>
      <w:r w:rsidR="00897779" w:rsidRPr="00BA52AC">
        <w:rPr>
          <w:rFonts w:ascii="標楷體" w:eastAsia="標楷體" w:hAnsi="標楷體" w:hint="eastAsia"/>
          <w:sz w:val="28"/>
          <w:szCs w:val="28"/>
        </w:rPr>
        <w:t>班</w:t>
      </w:r>
      <w:r w:rsidR="00827361" w:rsidRPr="00BA52AC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16F3F134" w14:textId="77777777" w:rsidR="008518E4" w:rsidRPr="00BA52AC" w:rsidRDefault="006A0E4E" w:rsidP="00BE3BBB">
      <w:pPr>
        <w:numPr>
          <w:ilvl w:val="0"/>
          <w:numId w:val="1"/>
        </w:numPr>
        <w:tabs>
          <w:tab w:val="left" w:pos="426"/>
          <w:tab w:val="left" w:pos="567"/>
        </w:tabs>
        <w:spacing w:beforeLines="50" w:before="180"/>
        <w:ind w:left="482" w:hanging="482"/>
        <w:rPr>
          <w:rFonts w:ascii="標楷體" w:eastAsia="標楷體" w:hAnsi="標楷體" w:cs="標楷體"/>
          <w:b/>
          <w:bCs/>
          <w:sz w:val="28"/>
          <w:szCs w:val="28"/>
        </w:rPr>
      </w:pPr>
      <w:r w:rsidRPr="00BA52AC">
        <w:rPr>
          <w:rFonts w:ascii="標楷體" w:eastAsia="標楷體" w:hAnsi="標楷體" w:hint="eastAsia"/>
          <w:b/>
          <w:bCs/>
          <w:sz w:val="28"/>
          <w:szCs w:val="28"/>
        </w:rPr>
        <w:t>研習日期與時間：</w:t>
      </w:r>
    </w:p>
    <w:p w14:paraId="144FA2EA" w14:textId="77DFE156" w:rsidR="00CD5879" w:rsidRPr="00BA52AC" w:rsidRDefault="003F5611" w:rsidP="00CD5879">
      <w:pPr>
        <w:tabs>
          <w:tab w:val="left" w:pos="426"/>
          <w:tab w:val="left" w:pos="567"/>
        </w:tabs>
        <w:spacing w:line="400" w:lineRule="exact"/>
        <w:ind w:left="482"/>
        <w:rPr>
          <w:rFonts w:ascii="標楷體" w:eastAsia="標楷體" w:hAnsi="標楷體"/>
          <w:sz w:val="28"/>
          <w:szCs w:val="28"/>
        </w:rPr>
      </w:pPr>
      <w:r w:rsidRPr="00BA52AC">
        <w:rPr>
          <w:rFonts w:ascii="標楷體" w:eastAsia="標楷體" w:hAnsi="標楷體" w:hint="eastAsia"/>
          <w:sz w:val="28"/>
          <w:szCs w:val="28"/>
        </w:rPr>
        <w:t>於</w:t>
      </w:r>
      <w:r w:rsidR="0075636B" w:rsidRPr="00BA52AC">
        <w:rPr>
          <w:rFonts w:ascii="標楷體" w:eastAsia="標楷體" w:hAnsi="標楷體" w:cs="Arial"/>
          <w:sz w:val="28"/>
          <w:szCs w:val="28"/>
        </w:rPr>
        <w:t>1</w:t>
      </w:r>
      <w:r w:rsidR="006A0E4E" w:rsidRPr="00BA52AC">
        <w:rPr>
          <w:rFonts w:ascii="標楷體" w:eastAsia="標楷體" w:hAnsi="標楷體" w:cs="Arial" w:hint="eastAsia"/>
          <w:sz w:val="28"/>
          <w:szCs w:val="28"/>
        </w:rPr>
        <w:t>1</w:t>
      </w:r>
      <w:r w:rsidRPr="00BA52AC">
        <w:rPr>
          <w:rFonts w:ascii="標楷體" w:eastAsia="標楷體" w:hAnsi="標楷體" w:cs="Arial" w:hint="eastAsia"/>
          <w:sz w:val="28"/>
          <w:szCs w:val="28"/>
        </w:rPr>
        <w:t>3</w:t>
      </w:r>
      <w:r w:rsidR="0075636B" w:rsidRPr="00BA52AC">
        <w:rPr>
          <w:rFonts w:ascii="標楷體" w:eastAsia="標楷體" w:hAnsi="標楷體" w:cs="Arial"/>
          <w:sz w:val="28"/>
          <w:szCs w:val="28"/>
        </w:rPr>
        <w:t>年</w:t>
      </w:r>
      <w:r w:rsidR="00686235" w:rsidRPr="00BA52AC">
        <w:rPr>
          <w:rFonts w:ascii="標楷體" w:eastAsia="標楷體" w:hAnsi="標楷體" w:cs="Arial" w:hint="eastAsia"/>
          <w:sz w:val="28"/>
          <w:szCs w:val="28"/>
        </w:rPr>
        <w:t>6</w:t>
      </w:r>
      <w:r w:rsidR="0075636B" w:rsidRPr="00BA52AC">
        <w:rPr>
          <w:rFonts w:ascii="標楷體" w:eastAsia="標楷體" w:hAnsi="標楷體" w:cs="Arial"/>
          <w:sz w:val="28"/>
          <w:szCs w:val="28"/>
        </w:rPr>
        <w:t>月</w:t>
      </w:r>
      <w:r w:rsidR="00686235" w:rsidRPr="00BA52AC">
        <w:rPr>
          <w:rFonts w:ascii="標楷體" w:eastAsia="標楷體" w:hAnsi="標楷體" w:cs="Arial" w:hint="eastAsia"/>
          <w:sz w:val="28"/>
          <w:szCs w:val="28"/>
        </w:rPr>
        <w:t>15</w:t>
      </w:r>
      <w:r w:rsidR="008D5581" w:rsidRPr="00BA52AC">
        <w:rPr>
          <w:rFonts w:ascii="標楷體" w:eastAsia="標楷體" w:hAnsi="標楷體" w:cs="Arial" w:hint="eastAsia"/>
          <w:sz w:val="28"/>
          <w:szCs w:val="28"/>
        </w:rPr>
        <w:t>日</w:t>
      </w:r>
      <w:r w:rsidRPr="00BA52AC">
        <w:rPr>
          <w:rFonts w:ascii="標楷體" w:eastAsia="標楷體" w:hAnsi="標楷體" w:cs="Arial" w:hint="eastAsia"/>
          <w:sz w:val="28"/>
          <w:szCs w:val="28"/>
        </w:rPr>
        <w:t>至</w:t>
      </w:r>
      <w:r w:rsidR="00686235" w:rsidRPr="00BA52AC">
        <w:rPr>
          <w:rFonts w:ascii="標楷體" w:eastAsia="標楷體" w:hAnsi="標楷體" w:cs="Arial" w:hint="eastAsia"/>
          <w:sz w:val="28"/>
          <w:szCs w:val="28"/>
        </w:rPr>
        <w:t>7</w:t>
      </w:r>
      <w:r w:rsidRPr="00BA52AC">
        <w:rPr>
          <w:rFonts w:ascii="標楷體" w:eastAsia="標楷體" w:hAnsi="標楷體" w:cs="Arial" w:hint="eastAsia"/>
          <w:sz w:val="28"/>
          <w:szCs w:val="28"/>
        </w:rPr>
        <w:t>月</w:t>
      </w:r>
      <w:r w:rsidR="00686235" w:rsidRPr="00BA52AC">
        <w:rPr>
          <w:rFonts w:ascii="標楷體" w:eastAsia="標楷體" w:hAnsi="標楷體" w:cs="Arial" w:hint="eastAsia"/>
          <w:sz w:val="28"/>
          <w:szCs w:val="28"/>
        </w:rPr>
        <w:t>6</w:t>
      </w:r>
      <w:r w:rsidRPr="00BA52AC">
        <w:rPr>
          <w:rFonts w:ascii="標楷體" w:eastAsia="標楷體" w:hAnsi="標楷體" w:cs="Arial" w:hint="eastAsia"/>
          <w:sz w:val="28"/>
          <w:szCs w:val="28"/>
        </w:rPr>
        <w:t>日</w:t>
      </w:r>
      <w:r w:rsidR="0075636B" w:rsidRPr="00BA52AC">
        <w:rPr>
          <w:rFonts w:ascii="標楷體" w:eastAsia="標楷體" w:hAnsi="標楷體" w:cs="Arial"/>
          <w:sz w:val="28"/>
          <w:szCs w:val="28"/>
        </w:rPr>
        <w:t>，</w:t>
      </w:r>
      <w:r w:rsidRPr="00BA52AC">
        <w:rPr>
          <w:rFonts w:ascii="標楷體" w:eastAsia="標楷體" w:hAnsi="標楷體" w:hint="eastAsia"/>
          <w:sz w:val="28"/>
          <w:szCs w:val="28"/>
        </w:rPr>
        <w:t>每週</w:t>
      </w:r>
      <w:r w:rsidR="00686235" w:rsidRPr="00BA52AC">
        <w:rPr>
          <w:rFonts w:ascii="標楷體" w:eastAsia="標楷體" w:hAnsi="標楷體" w:hint="eastAsia"/>
          <w:sz w:val="28"/>
          <w:szCs w:val="28"/>
        </w:rPr>
        <w:t>六下</w:t>
      </w:r>
      <w:r w:rsidRPr="00BA52AC">
        <w:rPr>
          <w:rFonts w:ascii="標楷體" w:eastAsia="標楷體" w:hAnsi="標楷體" w:hint="eastAsia"/>
          <w:sz w:val="28"/>
          <w:szCs w:val="28"/>
        </w:rPr>
        <w:t>午</w:t>
      </w:r>
      <w:r w:rsidR="00686235" w:rsidRPr="00BA52AC">
        <w:rPr>
          <w:rFonts w:ascii="標楷體" w:eastAsia="標楷體" w:hAnsi="標楷體" w:hint="eastAsia"/>
          <w:sz w:val="28"/>
          <w:szCs w:val="28"/>
        </w:rPr>
        <w:t>2</w:t>
      </w:r>
      <w:r w:rsidRPr="00BA52AC">
        <w:rPr>
          <w:rFonts w:ascii="標楷體" w:eastAsia="標楷體" w:hAnsi="標楷體" w:hint="eastAsia"/>
          <w:sz w:val="28"/>
          <w:szCs w:val="28"/>
        </w:rPr>
        <w:t>點到</w:t>
      </w:r>
      <w:r w:rsidR="00686235" w:rsidRPr="00BA52AC">
        <w:rPr>
          <w:rFonts w:ascii="標楷體" w:eastAsia="標楷體" w:hAnsi="標楷體" w:hint="eastAsia"/>
          <w:sz w:val="28"/>
          <w:szCs w:val="28"/>
        </w:rPr>
        <w:t>4</w:t>
      </w:r>
      <w:r w:rsidRPr="00BA52AC">
        <w:rPr>
          <w:rFonts w:ascii="標楷體" w:eastAsia="標楷體" w:hAnsi="標楷體" w:hint="eastAsia"/>
          <w:sz w:val="28"/>
          <w:szCs w:val="28"/>
        </w:rPr>
        <w:t>點，共</w:t>
      </w:r>
      <w:r w:rsidR="00686235" w:rsidRPr="00BA52AC">
        <w:rPr>
          <w:rFonts w:ascii="標楷體" w:eastAsia="標楷體" w:hAnsi="標楷體" w:hint="eastAsia"/>
          <w:sz w:val="28"/>
          <w:szCs w:val="28"/>
        </w:rPr>
        <w:t>四</w:t>
      </w:r>
      <w:r w:rsidRPr="00BA52AC">
        <w:rPr>
          <w:rFonts w:ascii="標楷體" w:eastAsia="標楷體" w:hAnsi="標楷體" w:hint="eastAsia"/>
          <w:sz w:val="28"/>
          <w:szCs w:val="28"/>
        </w:rPr>
        <w:t>週。</w:t>
      </w:r>
    </w:p>
    <w:p w14:paraId="6D8FDA76" w14:textId="4D6F7676" w:rsidR="0075636B" w:rsidRPr="00BA52AC" w:rsidRDefault="0075636B" w:rsidP="00D567B3">
      <w:pPr>
        <w:numPr>
          <w:ilvl w:val="0"/>
          <w:numId w:val="1"/>
        </w:numPr>
        <w:tabs>
          <w:tab w:val="left" w:pos="426"/>
          <w:tab w:val="left" w:pos="567"/>
        </w:tabs>
        <w:spacing w:beforeLines="50" w:before="180"/>
        <w:ind w:left="482" w:hanging="482"/>
        <w:rPr>
          <w:rFonts w:ascii="標楷體" w:eastAsia="標楷體" w:hAnsi="標楷體"/>
          <w:b/>
          <w:bCs/>
          <w:sz w:val="28"/>
          <w:szCs w:val="28"/>
        </w:rPr>
      </w:pPr>
      <w:r w:rsidRPr="00BA52AC">
        <w:rPr>
          <w:rFonts w:ascii="標楷體" w:eastAsia="標楷體" w:hAnsi="標楷體" w:hint="eastAsia"/>
          <w:b/>
          <w:bCs/>
          <w:sz w:val="28"/>
          <w:szCs w:val="28"/>
        </w:rPr>
        <w:t>講師</w:t>
      </w:r>
      <w:r w:rsidR="001C12F7" w:rsidRPr="00BA52AC">
        <w:rPr>
          <w:rFonts w:ascii="標楷體" w:eastAsia="標楷體" w:hAnsi="標楷體" w:hint="eastAsia"/>
          <w:b/>
          <w:bCs/>
          <w:sz w:val="28"/>
          <w:szCs w:val="28"/>
        </w:rPr>
        <w:t>介紹與課程表</w:t>
      </w:r>
      <w:r w:rsidRPr="00BA52AC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67FEB23C" w14:textId="1FAA90FE" w:rsidR="001C12F7" w:rsidRPr="00BA52AC" w:rsidRDefault="001C12F7" w:rsidP="001C12F7">
      <w:pPr>
        <w:pStyle w:val="a4"/>
        <w:widowControl/>
        <w:ind w:leftChars="0" w:left="622"/>
        <w:rPr>
          <w:rFonts w:ascii="標楷體" w:eastAsia="標楷體" w:hAnsi="標楷體" w:cs="標楷體"/>
          <w:b/>
          <w:bCs/>
          <w:sz w:val="28"/>
          <w:szCs w:val="28"/>
        </w:rPr>
      </w:pPr>
      <w:r w:rsidRPr="00FE05F7">
        <w:rPr>
          <w:rFonts w:ascii="標楷體" w:eastAsia="標楷體" w:hAnsi="標楷體" w:cs="標楷體" w:hint="eastAsia"/>
          <w:sz w:val="28"/>
          <w:szCs w:val="28"/>
        </w:rPr>
        <w:t>講師介紹：</w:t>
      </w:r>
      <w:r w:rsidRPr="00BA52AC">
        <w:rPr>
          <w:rFonts w:ascii="標楷體" w:eastAsia="標楷體" w:hAnsi="標楷體" w:hint="eastAsia"/>
          <w:sz w:val="28"/>
          <w:szCs w:val="28"/>
        </w:rPr>
        <w:t>林殿富老師</w:t>
      </w:r>
    </w:p>
    <w:p w14:paraId="310888C1" w14:textId="77777777" w:rsidR="001C12F7" w:rsidRPr="00BA52AC" w:rsidRDefault="001C12F7" w:rsidP="009E1523">
      <w:pPr>
        <w:pStyle w:val="a4"/>
        <w:widowControl/>
        <w:spacing w:line="440" w:lineRule="exact"/>
        <w:ind w:leftChars="0" w:left="624"/>
        <w:rPr>
          <w:rFonts w:ascii="標楷體" w:eastAsia="標楷體" w:hAnsi="標楷體"/>
          <w:sz w:val="28"/>
          <w:szCs w:val="28"/>
        </w:rPr>
      </w:pPr>
      <w:r w:rsidRPr="00BA52AC">
        <w:rPr>
          <w:rFonts w:ascii="標楷體" w:eastAsia="標楷體" w:hAnsi="標楷體" w:cs="新細明體" w:hint="eastAsia"/>
          <w:kern w:val="0"/>
          <w:sz w:val="28"/>
          <w:szCs w:val="28"/>
        </w:rPr>
        <w:t>0937樂學積木育團隊創辦人、CAVE 教育團隊創辦人、中華少年成長文教基金會講師、普立爾文教基金會樂高科學課程講師、和碩聯合科技內部親子教育講師、救國團台北市團委會樂高規劃講師、多所幼稚園/才藝班樂高科學講師</w:t>
      </w:r>
    </w:p>
    <w:p w14:paraId="22924318" w14:textId="77777777" w:rsidR="001C12F7" w:rsidRPr="00BA52AC" w:rsidRDefault="001C12F7" w:rsidP="00F85449">
      <w:pPr>
        <w:pStyle w:val="a4"/>
        <w:autoSpaceDE w:val="0"/>
        <w:autoSpaceDN w:val="0"/>
        <w:adjustRightInd w:val="0"/>
        <w:spacing w:line="400" w:lineRule="exact"/>
        <w:ind w:leftChars="0"/>
        <w:jc w:val="both"/>
        <w:rPr>
          <w:rFonts w:ascii="標楷體" w:eastAsia="標楷體" w:hAnsi="標楷體" w:cs="標楷體"/>
          <w:sz w:val="28"/>
          <w:szCs w:val="28"/>
        </w:rPr>
      </w:pPr>
    </w:p>
    <w:p w14:paraId="19E03C49" w14:textId="77777777" w:rsidR="00935665" w:rsidRDefault="00935665">
      <w:pPr>
        <w:widowControl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br w:type="page"/>
      </w:r>
    </w:p>
    <w:p w14:paraId="42BCC02D" w14:textId="4EB892B0" w:rsidR="00F85449" w:rsidRPr="00BA52AC" w:rsidRDefault="006A0E4E" w:rsidP="00F85449">
      <w:pPr>
        <w:pStyle w:val="a4"/>
        <w:autoSpaceDE w:val="0"/>
        <w:autoSpaceDN w:val="0"/>
        <w:adjustRightInd w:val="0"/>
        <w:spacing w:line="400" w:lineRule="exact"/>
        <w:ind w:leftChars="0"/>
        <w:jc w:val="both"/>
        <w:rPr>
          <w:rFonts w:ascii="標楷體" w:eastAsia="標楷體" w:hAnsi="標楷體" w:cs="標楷體"/>
          <w:sz w:val="28"/>
          <w:szCs w:val="28"/>
        </w:rPr>
      </w:pPr>
      <w:r w:rsidRPr="00BA52AC">
        <w:rPr>
          <w:rFonts w:ascii="標楷體" w:eastAsia="標楷體" w:hAnsi="標楷體" w:cs="標楷體" w:hint="eastAsia"/>
          <w:sz w:val="28"/>
          <w:szCs w:val="28"/>
        </w:rPr>
        <w:lastRenderedPageBreak/>
        <w:t>表一、課程表</w:t>
      </w:r>
    </w:p>
    <w:tbl>
      <w:tblPr>
        <w:tblStyle w:val="a3"/>
        <w:tblW w:w="96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46"/>
        <w:gridCol w:w="1338"/>
        <w:gridCol w:w="1124"/>
        <w:gridCol w:w="2278"/>
        <w:gridCol w:w="3569"/>
      </w:tblGrid>
      <w:tr w:rsidR="00BA52AC" w:rsidRPr="00BA52AC" w14:paraId="72B9F621" w14:textId="77777777" w:rsidTr="0003342C">
        <w:trPr>
          <w:jc w:val="center"/>
        </w:trPr>
        <w:tc>
          <w:tcPr>
            <w:tcW w:w="1346" w:type="dxa"/>
            <w:shd w:val="clear" w:color="auto" w:fill="A6A6A6" w:themeFill="background1" w:themeFillShade="A6"/>
            <w:vAlign w:val="center"/>
          </w:tcPr>
          <w:p w14:paraId="603B27DC" w14:textId="659616A4" w:rsidR="006B0E73" w:rsidRPr="00BA52AC" w:rsidRDefault="006B0E73" w:rsidP="0003342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b/>
                <w:sz w:val="28"/>
                <w:szCs w:val="28"/>
              </w:rPr>
              <w:t>課程次序</w:t>
            </w:r>
          </w:p>
        </w:tc>
        <w:tc>
          <w:tcPr>
            <w:tcW w:w="1338" w:type="dxa"/>
            <w:shd w:val="clear" w:color="auto" w:fill="A6A6A6" w:themeFill="background1" w:themeFillShade="A6"/>
            <w:vAlign w:val="center"/>
          </w:tcPr>
          <w:p w14:paraId="4817D190" w14:textId="071C3573" w:rsidR="006B0E73" w:rsidRPr="00BA52AC" w:rsidRDefault="006B0E73" w:rsidP="0003342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124" w:type="dxa"/>
            <w:shd w:val="clear" w:color="auto" w:fill="A6A6A6" w:themeFill="background1" w:themeFillShade="A6"/>
          </w:tcPr>
          <w:p w14:paraId="4B4DABEE" w14:textId="3B92132C" w:rsidR="006B0E73" w:rsidRPr="00BA52AC" w:rsidRDefault="006B0E73" w:rsidP="0003342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278" w:type="dxa"/>
            <w:shd w:val="clear" w:color="auto" w:fill="A6A6A6" w:themeFill="background1" w:themeFillShade="A6"/>
            <w:vAlign w:val="center"/>
          </w:tcPr>
          <w:p w14:paraId="5A811FB6" w14:textId="77777777" w:rsidR="006B0E73" w:rsidRPr="00BA52AC" w:rsidRDefault="006B0E73" w:rsidP="0003342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b/>
                <w:sz w:val="28"/>
                <w:szCs w:val="28"/>
              </w:rPr>
              <w:t>課程主題</w:t>
            </w:r>
          </w:p>
        </w:tc>
        <w:tc>
          <w:tcPr>
            <w:tcW w:w="3569" w:type="dxa"/>
            <w:shd w:val="clear" w:color="auto" w:fill="A6A6A6" w:themeFill="background1" w:themeFillShade="A6"/>
            <w:vAlign w:val="center"/>
          </w:tcPr>
          <w:p w14:paraId="26AA6A3A" w14:textId="53451AD3" w:rsidR="006B0E73" w:rsidRPr="00BA52AC" w:rsidRDefault="00686235" w:rsidP="0003342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b/>
                <w:sz w:val="28"/>
                <w:szCs w:val="28"/>
              </w:rPr>
              <w:t>內容簡介</w:t>
            </w:r>
          </w:p>
        </w:tc>
      </w:tr>
      <w:tr w:rsidR="00BA52AC" w:rsidRPr="00BA52AC" w14:paraId="51DF56EE" w14:textId="77777777" w:rsidTr="0003342C">
        <w:trPr>
          <w:trHeight w:val="1515"/>
          <w:jc w:val="center"/>
        </w:trPr>
        <w:tc>
          <w:tcPr>
            <w:tcW w:w="1346" w:type="dxa"/>
            <w:vAlign w:val="center"/>
          </w:tcPr>
          <w:p w14:paraId="1D9E1928" w14:textId="49EF7F46" w:rsidR="006B0E73" w:rsidRPr="00BA52AC" w:rsidRDefault="006B0E73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第一堂</w:t>
            </w:r>
          </w:p>
        </w:tc>
        <w:tc>
          <w:tcPr>
            <w:tcW w:w="1338" w:type="dxa"/>
            <w:vAlign w:val="center"/>
          </w:tcPr>
          <w:p w14:paraId="3383C659" w14:textId="1ACF8AC5" w:rsidR="006B0E73" w:rsidRPr="00BA52AC" w:rsidRDefault="00686235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6/15</w:t>
            </w:r>
            <w:r w:rsidR="006B0E73" w:rsidRPr="00BA52A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6B0E73" w:rsidRPr="00BA52A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124" w:type="dxa"/>
            <w:vMerge w:val="restart"/>
            <w:vAlign w:val="center"/>
          </w:tcPr>
          <w:p w14:paraId="0CAD1B73" w14:textId="2850A935" w:rsidR="006B0E73" w:rsidRPr="00BA52AC" w:rsidRDefault="00686235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6B0E73" w:rsidRPr="00BA52AC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  <w:p w14:paraId="4A38AD15" w14:textId="77777777" w:rsidR="006B0E73" w:rsidRPr="00BA52AC" w:rsidRDefault="006B0E73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</w:p>
          <w:p w14:paraId="3E986F78" w14:textId="502AD94C" w:rsidR="006B0E73" w:rsidRPr="00BA52AC" w:rsidRDefault="006B0E73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86235" w:rsidRPr="00BA52A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:00</w:t>
            </w:r>
          </w:p>
        </w:tc>
        <w:tc>
          <w:tcPr>
            <w:tcW w:w="2278" w:type="dxa"/>
            <w:vAlign w:val="center"/>
          </w:tcPr>
          <w:p w14:paraId="2DE1819E" w14:textId="4A73EEED" w:rsidR="00686235" w:rsidRPr="00BA52AC" w:rsidRDefault="00444B97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686235" w:rsidRPr="00BA52AC">
              <w:rPr>
                <w:rFonts w:ascii="標楷體" w:eastAsia="標楷體" w:hAnsi="標楷體"/>
                <w:sz w:val="28"/>
                <w:szCs w:val="28"/>
              </w:rPr>
              <w:t>高塔</w:t>
            </w:r>
          </w:p>
          <w:p w14:paraId="00A9F635" w14:textId="49A534D4" w:rsidR="006B0E73" w:rsidRPr="00BA52AC" w:rsidRDefault="00444B97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686235" w:rsidRPr="00BA52AC">
              <w:rPr>
                <w:rFonts w:ascii="標楷體" w:eastAsia="標楷體" w:hAnsi="標楷體"/>
                <w:sz w:val="28"/>
                <w:szCs w:val="28"/>
              </w:rPr>
              <w:t>天秤</w:t>
            </w:r>
          </w:p>
        </w:tc>
        <w:tc>
          <w:tcPr>
            <w:tcW w:w="3569" w:type="dxa"/>
            <w:vAlign w:val="center"/>
          </w:tcPr>
          <w:p w14:paraId="330759AB" w14:textId="77777777" w:rsidR="006B0E73" w:rsidRPr="00BA52AC" w:rsidRDefault="00686235" w:rsidP="0003342C">
            <w:pPr>
              <w:pStyle w:val="a4"/>
              <w:numPr>
                <w:ilvl w:val="0"/>
                <w:numId w:val="24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/>
                <w:sz w:val="28"/>
                <w:szCs w:val="28"/>
              </w:rPr>
              <w:t>基本介紹.結構應用</w:t>
            </w:r>
          </w:p>
          <w:p w14:paraId="319C3D10" w14:textId="2AEF3183" w:rsidR="00444B97" w:rsidRPr="00BA52AC" w:rsidRDefault="00444B97" w:rsidP="0003342C">
            <w:pPr>
              <w:pStyle w:val="a4"/>
              <w:numPr>
                <w:ilvl w:val="0"/>
                <w:numId w:val="24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/>
                <w:sz w:val="28"/>
                <w:szCs w:val="28"/>
              </w:rPr>
              <w:t>槓桿原理介紹應用</w:t>
            </w:r>
          </w:p>
        </w:tc>
      </w:tr>
      <w:tr w:rsidR="00BA52AC" w:rsidRPr="00BA52AC" w14:paraId="6C132AF2" w14:textId="77777777" w:rsidTr="0003342C">
        <w:trPr>
          <w:trHeight w:val="1665"/>
          <w:jc w:val="center"/>
        </w:trPr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5B52A16F" w14:textId="03F27747" w:rsidR="006B0E73" w:rsidRPr="00BA52AC" w:rsidRDefault="006B0E73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第二堂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4A36485B" w14:textId="401199E5" w:rsidR="006B0E73" w:rsidRPr="00BA52AC" w:rsidRDefault="006B0E73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 w:rsidR="00686235" w:rsidRPr="00BA52AC">
              <w:rPr>
                <w:rFonts w:ascii="標楷體" w:eastAsia="標楷體" w:hAnsi="標楷體" w:hint="eastAsia"/>
                <w:sz w:val="28"/>
                <w:szCs w:val="28"/>
              </w:rPr>
              <w:t>22(六)</w:t>
            </w:r>
          </w:p>
        </w:tc>
        <w:tc>
          <w:tcPr>
            <w:tcW w:w="1124" w:type="dxa"/>
            <w:vMerge/>
            <w:shd w:val="clear" w:color="auto" w:fill="D9D9D9" w:themeFill="background1" w:themeFillShade="D9"/>
          </w:tcPr>
          <w:p w14:paraId="08438B00" w14:textId="77777777" w:rsidR="006B0E73" w:rsidRPr="00BA52AC" w:rsidRDefault="006B0E73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  <w:shd w:val="clear" w:color="auto" w:fill="D9D9D9" w:themeFill="background1" w:themeFillShade="D9"/>
            <w:vAlign w:val="center"/>
          </w:tcPr>
          <w:p w14:paraId="562D431F" w14:textId="1A23F6AC" w:rsidR="00444B97" w:rsidRPr="00BA52AC" w:rsidRDefault="00444B97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BA52AC">
              <w:rPr>
                <w:rFonts w:ascii="標楷體" w:eastAsia="標楷體" w:hAnsi="標楷體"/>
                <w:sz w:val="28"/>
                <w:szCs w:val="28"/>
              </w:rPr>
              <w:t>投石器</w:t>
            </w:r>
          </w:p>
          <w:p w14:paraId="060D2FD2" w14:textId="4C93F7AD" w:rsidR="006B0E73" w:rsidRPr="00BA52AC" w:rsidRDefault="00444B97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BA52AC">
              <w:rPr>
                <w:rFonts w:ascii="標楷體" w:eastAsia="標楷體" w:hAnsi="標楷體"/>
                <w:sz w:val="28"/>
                <w:szCs w:val="28"/>
              </w:rPr>
              <w:t>壓榨機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14:paraId="72251EA4" w14:textId="77777777" w:rsidR="006B0E73" w:rsidRPr="00BA52AC" w:rsidRDefault="00444B97" w:rsidP="0003342C">
            <w:pPr>
              <w:pStyle w:val="a4"/>
              <w:numPr>
                <w:ilvl w:val="0"/>
                <w:numId w:val="25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/>
                <w:sz w:val="28"/>
                <w:szCs w:val="28"/>
              </w:rPr>
              <w:t>一類槓桿原理介紹應用</w:t>
            </w:r>
          </w:p>
          <w:p w14:paraId="2079648D" w14:textId="27E7B260" w:rsidR="00444B97" w:rsidRPr="00BA52AC" w:rsidRDefault="00444B97" w:rsidP="0003342C">
            <w:pPr>
              <w:pStyle w:val="a4"/>
              <w:numPr>
                <w:ilvl w:val="0"/>
                <w:numId w:val="25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/>
                <w:sz w:val="28"/>
                <w:szCs w:val="28"/>
              </w:rPr>
              <w:t>二類槓桿原理介紹應用</w:t>
            </w:r>
          </w:p>
        </w:tc>
      </w:tr>
      <w:tr w:rsidR="00BA52AC" w:rsidRPr="00BA52AC" w14:paraId="0030F65D" w14:textId="77777777" w:rsidTr="0003342C">
        <w:trPr>
          <w:trHeight w:val="1547"/>
          <w:jc w:val="center"/>
        </w:trPr>
        <w:tc>
          <w:tcPr>
            <w:tcW w:w="1346" w:type="dxa"/>
            <w:vAlign w:val="center"/>
          </w:tcPr>
          <w:p w14:paraId="2D807D4C" w14:textId="07D67FEA" w:rsidR="006B0E73" w:rsidRPr="00BA52AC" w:rsidRDefault="006B0E73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第三堂</w:t>
            </w:r>
          </w:p>
        </w:tc>
        <w:tc>
          <w:tcPr>
            <w:tcW w:w="1338" w:type="dxa"/>
            <w:vAlign w:val="center"/>
          </w:tcPr>
          <w:p w14:paraId="74E55BBA" w14:textId="6F589911" w:rsidR="006B0E73" w:rsidRPr="00BA52AC" w:rsidRDefault="006B0E73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 w:rsidR="00686235" w:rsidRPr="00BA52AC">
              <w:rPr>
                <w:rFonts w:ascii="標楷體" w:eastAsia="標楷體" w:hAnsi="標楷體" w:hint="eastAsia"/>
                <w:sz w:val="28"/>
                <w:szCs w:val="28"/>
              </w:rPr>
              <w:t>29(六)</w:t>
            </w:r>
          </w:p>
        </w:tc>
        <w:tc>
          <w:tcPr>
            <w:tcW w:w="1124" w:type="dxa"/>
            <w:vMerge/>
          </w:tcPr>
          <w:p w14:paraId="639025FD" w14:textId="77777777" w:rsidR="006B0E73" w:rsidRPr="00BA52AC" w:rsidRDefault="006B0E73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33F5038C" w14:textId="423472D3" w:rsidR="00444B97" w:rsidRPr="00BA52AC" w:rsidRDefault="00444B97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BA52AC">
              <w:rPr>
                <w:rFonts w:ascii="標楷體" w:eastAsia="標楷體" w:hAnsi="標楷體"/>
                <w:sz w:val="28"/>
                <w:szCs w:val="28"/>
              </w:rPr>
              <w:t>起種吊臂</w:t>
            </w:r>
          </w:p>
          <w:p w14:paraId="1EB91124" w14:textId="534F85E3" w:rsidR="006B0E73" w:rsidRPr="00BA52AC" w:rsidRDefault="00444B97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BA52AC">
              <w:rPr>
                <w:rFonts w:ascii="標楷體" w:eastAsia="標楷體" w:hAnsi="標楷體"/>
                <w:sz w:val="28"/>
                <w:szCs w:val="28"/>
              </w:rPr>
              <w:t>絞盤</w:t>
            </w:r>
          </w:p>
        </w:tc>
        <w:tc>
          <w:tcPr>
            <w:tcW w:w="3569" w:type="dxa"/>
            <w:shd w:val="clear" w:color="auto" w:fill="auto"/>
            <w:vAlign w:val="center"/>
          </w:tcPr>
          <w:p w14:paraId="23C4EA27" w14:textId="77777777" w:rsidR="00444B97" w:rsidRPr="00BA52AC" w:rsidRDefault="00444B97" w:rsidP="0003342C">
            <w:pPr>
              <w:pStyle w:val="a4"/>
              <w:numPr>
                <w:ilvl w:val="0"/>
                <w:numId w:val="2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/>
                <w:sz w:val="28"/>
                <w:szCs w:val="28"/>
              </w:rPr>
              <w:t>三類槓桿原理介紹應用</w:t>
            </w:r>
          </w:p>
          <w:p w14:paraId="15A1EDEA" w14:textId="604DCD2C" w:rsidR="006B0E73" w:rsidRPr="00BA52AC" w:rsidRDefault="00444B97" w:rsidP="0003342C">
            <w:pPr>
              <w:pStyle w:val="a4"/>
              <w:numPr>
                <w:ilvl w:val="0"/>
                <w:numId w:val="28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/>
                <w:sz w:val="28"/>
                <w:szCs w:val="28"/>
              </w:rPr>
              <w:t>輪軸原理介紹應用</w:t>
            </w:r>
          </w:p>
        </w:tc>
      </w:tr>
      <w:tr w:rsidR="00BA52AC" w:rsidRPr="00BA52AC" w14:paraId="7B3CAAA2" w14:textId="77777777" w:rsidTr="00444B97">
        <w:trPr>
          <w:trHeight w:val="1541"/>
          <w:jc w:val="center"/>
        </w:trPr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60EF6BF2" w14:textId="4AF5F26C" w:rsidR="006B0E73" w:rsidRPr="00BA52AC" w:rsidRDefault="006B0E73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第四堂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0C55489D" w14:textId="37C6FDC0" w:rsidR="006B0E73" w:rsidRPr="00BA52AC" w:rsidRDefault="00686235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="006B0E73" w:rsidRPr="00BA52A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BA52AC">
              <w:rPr>
                <w:rFonts w:ascii="標楷體" w:eastAsia="標楷體" w:hAnsi="標楷體" w:hint="eastAsia"/>
                <w:sz w:val="28"/>
                <w:szCs w:val="28"/>
              </w:rPr>
              <w:t>6(六)</w:t>
            </w:r>
          </w:p>
        </w:tc>
        <w:tc>
          <w:tcPr>
            <w:tcW w:w="112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6C3707" w14:textId="77777777" w:rsidR="006B0E73" w:rsidRPr="00BA52AC" w:rsidRDefault="006B0E73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78" w:type="dxa"/>
            <w:shd w:val="clear" w:color="auto" w:fill="D9D9D9" w:themeFill="background1" w:themeFillShade="D9"/>
            <w:vAlign w:val="center"/>
          </w:tcPr>
          <w:p w14:paraId="1FEC1BFD" w14:textId="77777777" w:rsidR="00444B97" w:rsidRPr="00BA52AC" w:rsidRDefault="00444B97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/>
                <w:sz w:val="28"/>
                <w:szCs w:val="28"/>
              </w:rPr>
              <w:t>省力滑輪組</w:t>
            </w:r>
          </w:p>
          <w:p w14:paraId="3E8C52EF" w14:textId="5E6D3DE3" w:rsidR="006B0E73" w:rsidRPr="00BA52AC" w:rsidRDefault="00444B97" w:rsidP="0003342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/>
                <w:sz w:val="28"/>
                <w:szCs w:val="28"/>
              </w:rPr>
              <w:t>旋轉風車</w:t>
            </w:r>
          </w:p>
        </w:tc>
        <w:tc>
          <w:tcPr>
            <w:tcW w:w="3569" w:type="dxa"/>
            <w:shd w:val="clear" w:color="auto" w:fill="D9D9D9" w:themeFill="background1" w:themeFillShade="D9"/>
            <w:vAlign w:val="center"/>
          </w:tcPr>
          <w:p w14:paraId="069E1B7B" w14:textId="77777777" w:rsidR="00444B97" w:rsidRPr="00BA52AC" w:rsidRDefault="00444B97" w:rsidP="0003342C">
            <w:pPr>
              <w:pStyle w:val="a4"/>
              <w:numPr>
                <w:ilvl w:val="0"/>
                <w:numId w:val="2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/>
                <w:sz w:val="28"/>
                <w:szCs w:val="28"/>
              </w:rPr>
              <w:t>滑輪原理介紹應用</w:t>
            </w:r>
          </w:p>
          <w:p w14:paraId="19981A7B" w14:textId="52BF0E8D" w:rsidR="006B0E73" w:rsidRPr="00BA52AC" w:rsidRDefault="00444B97" w:rsidP="0003342C">
            <w:pPr>
              <w:pStyle w:val="a4"/>
              <w:numPr>
                <w:ilvl w:val="0"/>
                <w:numId w:val="26"/>
              </w:numPr>
              <w:spacing w:line="44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/>
                <w:sz w:val="28"/>
                <w:szCs w:val="28"/>
              </w:rPr>
              <w:t>齒輪原理介紹應用</w:t>
            </w:r>
          </w:p>
        </w:tc>
      </w:tr>
      <w:tr w:rsidR="00BA52AC" w:rsidRPr="00BA52AC" w14:paraId="5C018D32" w14:textId="77777777" w:rsidTr="00444B97">
        <w:trPr>
          <w:trHeight w:val="710"/>
          <w:jc w:val="center"/>
        </w:trPr>
        <w:tc>
          <w:tcPr>
            <w:tcW w:w="9655" w:type="dxa"/>
            <w:gridSpan w:val="5"/>
            <w:vAlign w:val="center"/>
          </w:tcPr>
          <w:p w14:paraId="6C8C435F" w14:textId="485F3016" w:rsidR="00444B97" w:rsidRPr="00BA52AC" w:rsidRDefault="00444B97" w:rsidP="00444B97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52AC">
              <w:rPr>
                <w:rFonts w:ascii="標楷體" w:eastAsia="標楷體" w:hAnsi="標楷體"/>
                <w:sz w:val="28"/>
                <w:szCs w:val="28"/>
              </w:rPr>
              <w:t>備註:課程內容將視學習情況調整</w:t>
            </w:r>
          </w:p>
        </w:tc>
      </w:tr>
    </w:tbl>
    <w:p w14:paraId="7CAC73E6" w14:textId="2389723E" w:rsidR="00CD5879" w:rsidRPr="00BA52AC" w:rsidRDefault="00710BCE" w:rsidP="00CD5879">
      <w:pPr>
        <w:numPr>
          <w:ilvl w:val="0"/>
          <w:numId w:val="1"/>
        </w:numPr>
        <w:tabs>
          <w:tab w:val="left" w:pos="426"/>
          <w:tab w:val="left" w:pos="567"/>
        </w:tabs>
        <w:spacing w:beforeLines="50" w:before="180"/>
        <w:ind w:left="482" w:hanging="482"/>
        <w:rPr>
          <w:rFonts w:ascii="標楷體" w:eastAsia="標楷體" w:hAnsi="標楷體"/>
        </w:rPr>
      </w:pPr>
      <w:r w:rsidRPr="00BA52AC">
        <w:rPr>
          <w:rFonts w:ascii="標楷體" w:eastAsia="標楷體" w:hAnsi="標楷體" w:hint="eastAsia"/>
          <w:b/>
          <w:bCs/>
          <w:sz w:val="28"/>
          <w:szCs w:val="28"/>
        </w:rPr>
        <w:t>上課</w:t>
      </w:r>
      <w:r w:rsidR="00B47BB1" w:rsidRPr="00BA52AC">
        <w:rPr>
          <w:rFonts w:ascii="標楷體" w:eastAsia="標楷體" w:hAnsi="標楷體" w:hint="eastAsia"/>
          <w:b/>
          <w:bCs/>
          <w:sz w:val="28"/>
          <w:szCs w:val="28"/>
        </w:rPr>
        <w:t>地點：</w:t>
      </w:r>
      <w:r w:rsidR="00CD5879" w:rsidRPr="00BA52AC">
        <w:rPr>
          <w:rFonts w:ascii="標楷體" w:eastAsia="標楷體" w:hAnsi="標楷體" w:hint="eastAsia"/>
          <w:sz w:val="28"/>
          <w:szCs w:val="28"/>
        </w:rPr>
        <w:t>台灣公益聯盟會議室(地址：231新北市新店區建國路219-1號3樓)，距離大坪林捷運站步行約5至10分鐘。</w:t>
      </w:r>
    </w:p>
    <w:p w14:paraId="7454FAEC" w14:textId="54E17BF2" w:rsidR="005159F3" w:rsidRPr="00BA52AC" w:rsidRDefault="002779B5" w:rsidP="005159F3">
      <w:pPr>
        <w:numPr>
          <w:ilvl w:val="0"/>
          <w:numId w:val="1"/>
        </w:numPr>
        <w:tabs>
          <w:tab w:val="left" w:pos="426"/>
          <w:tab w:val="left" w:pos="567"/>
        </w:tabs>
        <w:spacing w:beforeLines="50" w:before="180"/>
        <w:ind w:left="482" w:hanging="482"/>
        <w:rPr>
          <w:rFonts w:ascii="標楷體" w:eastAsia="標楷體" w:hAnsi="標楷體"/>
          <w:b/>
          <w:bCs/>
          <w:sz w:val="28"/>
          <w:szCs w:val="28"/>
        </w:rPr>
      </w:pPr>
      <w:r w:rsidRPr="00BA52AC">
        <w:rPr>
          <w:rFonts w:ascii="標楷體" w:eastAsia="標楷體" w:hAnsi="標楷體" w:hint="eastAsia"/>
          <w:b/>
          <w:bCs/>
          <w:sz w:val="28"/>
          <w:szCs w:val="28"/>
        </w:rPr>
        <w:t>報名及</w:t>
      </w:r>
      <w:r w:rsidR="00F233E2" w:rsidRPr="00BA52AC">
        <w:rPr>
          <w:rFonts w:ascii="標楷體" w:eastAsia="標楷體" w:hAnsi="標楷體" w:hint="eastAsia"/>
          <w:b/>
          <w:bCs/>
          <w:sz w:val="28"/>
          <w:szCs w:val="28"/>
        </w:rPr>
        <w:t>課程</w:t>
      </w:r>
      <w:r w:rsidR="005A4DDD" w:rsidRPr="00BA52AC">
        <w:rPr>
          <w:rFonts w:ascii="標楷體" w:eastAsia="標楷體" w:hAnsi="標楷體" w:hint="eastAsia"/>
          <w:b/>
          <w:bCs/>
          <w:sz w:val="28"/>
          <w:szCs w:val="28"/>
        </w:rPr>
        <w:t>保證金</w:t>
      </w:r>
      <w:r w:rsidR="00F233E2" w:rsidRPr="00BA52AC">
        <w:rPr>
          <w:rFonts w:ascii="標楷體" w:eastAsia="標楷體" w:hAnsi="標楷體" w:hint="eastAsia"/>
          <w:b/>
          <w:bCs/>
          <w:sz w:val="28"/>
          <w:szCs w:val="28"/>
        </w:rPr>
        <w:t>規範</w:t>
      </w:r>
      <w:r w:rsidRPr="00BA52AC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14:paraId="0906790F" w14:textId="0D0BA83A" w:rsidR="000C61FC" w:rsidRPr="00935665" w:rsidRDefault="00935665" w:rsidP="00935665">
      <w:pPr>
        <w:tabs>
          <w:tab w:val="left" w:pos="426"/>
          <w:tab w:val="left" w:pos="567"/>
        </w:tabs>
        <w:spacing w:line="400" w:lineRule="exact"/>
        <w:ind w:left="482"/>
        <w:rPr>
          <w:rFonts w:ascii="標楷體" w:eastAsia="標楷體" w:hAnsi="標楷體" w:cs="Arial"/>
          <w:sz w:val="28"/>
          <w:szCs w:val="28"/>
        </w:rPr>
      </w:pPr>
      <w:r w:rsidRPr="00935665">
        <w:rPr>
          <w:rFonts w:ascii="標楷體" w:eastAsia="標楷體" w:hAnsi="標楷體" w:cs="Arial" w:hint="eastAsia"/>
          <w:sz w:val="28"/>
          <w:szCs w:val="28"/>
        </w:rPr>
        <w:t>一、</w:t>
      </w:r>
      <w:r w:rsidR="005A4DDD" w:rsidRPr="00935665">
        <w:rPr>
          <w:rFonts w:ascii="標楷體" w:eastAsia="標楷體" w:hAnsi="標楷體" w:cs="Arial" w:hint="eastAsia"/>
          <w:sz w:val="28"/>
          <w:szCs w:val="28"/>
        </w:rPr>
        <w:t>報名方式:</w:t>
      </w:r>
      <w:r w:rsidR="005A4DDD" w:rsidRPr="00935665">
        <w:rPr>
          <w:rFonts w:ascii="標楷體" w:eastAsia="標楷體" w:hAnsi="標楷體" w:cs="Arial"/>
          <w:sz w:val="28"/>
          <w:szCs w:val="28"/>
        </w:rPr>
        <w:t xml:space="preserve"> </w:t>
      </w:r>
    </w:p>
    <w:p w14:paraId="07A36FB1" w14:textId="5C6BC7F5" w:rsidR="005A4DDD" w:rsidRPr="00BA52AC" w:rsidRDefault="000C61FC" w:rsidP="00F233E2">
      <w:pPr>
        <w:pStyle w:val="a4"/>
        <w:spacing w:line="400" w:lineRule="exact"/>
        <w:ind w:leftChars="354" w:left="1133" w:hangingChars="101" w:hanging="283"/>
        <w:rPr>
          <w:rFonts w:ascii="標楷體" w:eastAsia="標楷體" w:hAnsi="標楷體"/>
          <w:sz w:val="28"/>
          <w:szCs w:val="28"/>
        </w:rPr>
      </w:pPr>
      <w:r w:rsidRPr="00BA52AC">
        <w:rPr>
          <w:rFonts w:ascii="標楷體" w:eastAsia="標楷體" w:hAnsi="標楷體" w:hint="eastAsia"/>
          <w:noProof/>
          <w:sz w:val="28"/>
          <w:szCs w:val="28"/>
        </w:rPr>
        <w:t>(1)</w:t>
      </w:r>
      <w:r w:rsidR="005A4DDD" w:rsidRPr="00BA52AC">
        <w:rPr>
          <w:rFonts w:ascii="標楷體" w:eastAsia="標楷體" w:hAnsi="標楷體" w:hint="eastAsia"/>
          <w:sz w:val="28"/>
          <w:szCs w:val="28"/>
        </w:rPr>
        <w:t>本課程採先報名登記，待確認開課通知後再行繳納保證金。</w:t>
      </w:r>
    </w:p>
    <w:p w14:paraId="24009BC4" w14:textId="2F8195F8" w:rsidR="005A4DDD" w:rsidRPr="00BA52AC" w:rsidRDefault="000C61FC" w:rsidP="00F233E2">
      <w:pPr>
        <w:pStyle w:val="a4"/>
        <w:spacing w:line="400" w:lineRule="exact"/>
        <w:ind w:leftChars="354" w:left="1133" w:hangingChars="101" w:hanging="283"/>
        <w:rPr>
          <w:rFonts w:ascii="標楷體" w:eastAsia="標楷體" w:hAnsi="標楷體"/>
          <w:sz w:val="28"/>
          <w:szCs w:val="28"/>
        </w:rPr>
      </w:pPr>
      <w:r w:rsidRPr="00BA52AC">
        <w:rPr>
          <w:rFonts w:ascii="標楷體" w:eastAsia="標楷體" w:hAnsi="標楷體" w:hint="eastAsia"/>
          <w:sz w:val="28"/>
          <w:szCs w:val="28"/>
        </w:rPr>
        <w:t>(2)</w:t>
      </w:r>
      <w:r w:rsidR="005A4DDD" w:rsidRPr="00BA52AC">
        <w:rPr>
          <w:rFonts w:ascii="標楷體" w:eastAsia="標楷體" w:hAnsi="標楷體" w:hint="eastAsia"/>
          <w:sz w:val="28"/>
          <w:szCs w:val="28"/>
        </w:rPr>
        <w:t>登入報名網址</w:t>
      </w:r>
      <w:r w:rsidR="00786320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8" w:history="1">
        <w:r w:rsidR="00786320" w:rsidRPr="00786320">
          <w:rPr>
            <w:rStyle w:val="af4"/>
            <w:rFonts w:ascii="標楷體" w:eastAsia="標楷體" w:hAnsi="標楷體"/>
            <w:sz w:val="28"/>
            <w:szCs w:val="28"/>
          </w:rPr>
          <w:t>https://forms.gle/pFCb4S7xNPX75HYe9</w:t>
        </w:r>
      </w:hyperlink>
      <w:r w:rsidR="00786320">
        <w:rPr>
          <w:rFonts w:ascii="標楷體" w:eastAsia="標楷體" w:hAnsi="標楷體" w:hint="eastAsia"/>
          <w:sz w:val="28"/>
          <w:szCs w:val="28"/>
        </w:rPr>
        <w:t xml:space="preserve"> </w:t>
      </w:r>
      <w:r w:rsidR="005A4DDD" w:rsidRPr="00BA52AC">
        <w:rPr>
          <w:rFonts w:ascii="標楷體" w:eastAsia="標楷體" w:hAnsi="標楷體" w:hint="eastAsia"/>
          <w:sz w:val="28"/>
          <w:szCs w:val="28"/>
        </w:rPr>
        <w:t>報名。</w:t>
      </w:r>
    </w:p>
    <w:p w14:paraId="1CD18599" w14:textId="52926E76" w:rsidR="000C61FC" w:rsidRPr="00BA52AC" w:rsidRDefault="005A4DDD" w:rsidP="00F233E2">
      <w:pPr>
        <w:tabs>
          <w:tab w:val="left" w:pos="360"/>
        </w:tabs>
        <w:spacing w:line="400" w:lineRule="exact"/>
        <w:ind w:leftChars="354" w:left="1133" w:hangingChars="101" w:hanging="283"/>
        <w:rPr>
          <w:rFonts w:ascii="標楷體" w:eastAsia="標楷體" w:hAnsi="標楷體"/>
          <w:sz w:val="28"/>
          <w:szCs w:val="28"/>
        </w:rPr>
      </w:pPr>
      <w:r w:rsidRPr="00BA52AC">
        <w:rPr>
          <w:rFonts w:ascii="標楷體" w:eastAsia="標楷體" w:hAnsi="標楷體" w:hint="eastAsia"/>
          <w:sz w:val="28"/>
          <w:szCs w:val="28"/>
        </w:rPr>
        <w:t>即日起開放登記至</w:t>
      </w:r>
      <w:r w:rsidRPr="00BA52AC"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BA52AC">
        <w:rPr>
          <w:rFonts w:ascii="標楷體" w:eastAsia="標楷體" w:hAnsi="標楷體" w:hint="eastAsia"/>
          <w:b/>
          <w:sz w:val="28"/>
          <w:szCs w:val="28"/>
          <w:u w:val="single"/>
        </w:rPr>
        <w:t>13年</w:t>
      </w:r>
      <w:r w:rsidR="00F632DE" w:rsidRPr="00BA52AC">
        <w:rPr>
          <w:rFonts w:ascii="標楷體" w:eastAsia="標楷體" w:hAnsi="標楷體" w:hint="eastAsia"/>
          <w:b/>
          <w:sz w:val="28"/>
          <w:szCs w:val="28"/>
          <w:u w:val="single"/>
        </w:rPr>
        <w:t>6</w:t>
      </w:r>
      <w:r w:rsidRPr="00BA52AC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F632DE" w:rsidRPr="00BA52AC">
        <w:rPr>
          <w:rFonts w:ascii="標楷體" w:eastAsia="標楷體" w:hAnsi="標楷體" w:hint="eastAsia"/>
          <w:b/>
          <w:sz w:val="28"/>
          <w:szCs w:val="28"/>
          <w:u w:val="single"/>
        </w:rPr>
        <w:t>7</w:t>
      </w:r>
      <w:r w:rsidRPr="00BA52AC">
        <w:rPr>
          <w:rFonts w:ascii="標楷體" w:eastAsia="標楷體" w:hAnsi="標楷體" w:hint="eastAsia"/>
          <w:b/>
          <w:sz w:val="28"/>
          <w:szCs w:val="28"/>
          <w:u w:val="single"/>
        </w:rPr>
        <w:t>日</w:t>
      </w:r>
      <w:r w:rsidRPr="00BA52AC">
        <w:rPr>
          <w:rFonts w:ascii="標楷體" w:eastAsia="標楷體" w:hAnsi="標楷體"/>
          <w:b/>
          <w:sz w:val="28"/>
          <w:szCs w:val="28"/>
          <w:u w:val="single"/>
        </w:rPr>
        <w:t>(</w:t>
      </w:r>
      <w:r w:rsidRPr="00BA52AC">
        <w:rPr>
          <w:rFonts w:ascii="標楷體" w:eastAsia="標楷體" w:hAnsi="標楷體" w:hint="eastAsia"/>
          <w:b/>
          <w:sz w:val="28"/>
          <w:szCs w:val="28"/>
          <w:u w:val="single"/>
        </w:rPr>
        <w:t>星期</w:t>
      </w:r>
      <w:r w:rsidR="00F632DE" w:rsidRPr="00BA52AC">
        <w:rPr>
          <w:rFonts w:ascii="標楷體" w:eastAsia="標楷體" w:hAnsi="標楷體" w:hint="eastAsia"/>
          <w:b/>
          <w:sz w:val="28"/>
          <w:szCs w:val="28"/>
          <w:u w:val="single"/>
        </w:rPr>
        <w:t>五</w:t>
      </w:r>
      <w:r w:rsidRPr="00BA52AC">
        <w:rPr>
          <w:rFonts w:ascii="標楷體" w:eastAsia="標楷體" w:hAnsi="標楷體"/>
          <w:b/>
          <w:sz w:val="28"/>
          <w:szCs w:val="28"/>
          <w:u w:val="single"/>
        </w:rPr>
        <w:t>)</w:t>
      </w:r>
      <w:r w:rsidRPr="00BA52AC">
        <w:rPr>
          <w:rFonts w:ascii="標楷體" w:eastAsia="標楷體" w:hAnsi="標楷體" w:hint="eastAsia"/>
          <w:b/>
          <w:sz w:val="28"/>
          <w:szCs w:val="28"/>
          <w:u w:val="single"/>
        </w:rPr>
        <w:t>下午</w:t>
      </w:r>
      <w:r w:rsidRPr="00BA52AC">
        <w:rPr>
          <w:rFonts w:ascii="標楷體" w:eastAsia="標楷體" w:hAnsi="標楷體"/>
          <w:b/>
          <w:sz w:val="28"/>
          <w:szCs w:val="28"/>
          <w:u w:val="single"/>
        </w:rPr>
        <w:t>17:30</w:t>
      </w:r>
      <w:r w:rsidRPr="00BA52AC">
        <w:rPr>
          <w:rFonts w:ascii="標楷體" w:eastAsia="標楷體" w:hAnsi="標楷體" w:hint="eastAsia"/>
          <w:sz w:val="28"/>
          <w:szCs w:val="28"/>
        </w:rPr>
        <w:t>為止，</w:t>
      </w:r>
      <w:r w:rsidR="004D39F3">
        <w:rPr>
          <w:rFonts w:ascii="標楷體" w:eastAsia="標楷體" w:hAnsi="標楷體" w:hint="eastAsia"/>
          <w:sz w:val="28"/>
          <w:szCs w:val="28"/>
        </w:rPr>
        <w:t>額滿</w:t>
      </w:r>
      <w:r w:rsidRPr="00BA52AC">
        <w:rPr>
          <w:rFonts w:ascii="標楷體" w:eastAsia="標楷體" w:hAnsi="標楷體" w:hint="eastAsia"/>
          <w:sz w:val="28"/>
          <w:szCs w:val="28"/>
        </w:rPr>
        <w:t>未能登記上者，可來電登錄排候補。</w:t>
      </w:r>
    </w:p>
    <w:p w14:paraId="4DFA5FB4" w14:textId="0C51DCA1" w:rsidR="000C61FC" w:rsidRPr="00935665" w:rsidRDefault="00935665" w:rsidP="00935665">
      <w:pPr>
        <w:tabs>
          <w:tab w:val="left" w:pos="426"/>
          <w:tab w:val="left" w:pos="567"/>
        </w:tabs>
        <w:spacing w:line="400" w:lineRule="exact"/>
        <w:ind w:left="482"/>
        <w:rPr>
          <w:rFonts w:ascii="標楷體" w:eastAsia="標楷體" w:hAnsi="標楷體" w:cs="Arial"/>
          <w:sz w:val="28"/>
          <w:szCs w:val="28"/>
        </w:rPr>
      </w:pPr>
      <w:r w:rsidRPr="00935665">
        <w:rPr>
          <w:rFonts w:ascii="標楷體" w:eastAsia="標楷體" w:hAnsi="標楷體" w:cs="Arial" w:hint="eastAsia"/>
          <w:sz w:val="28"/>
          <w:szCs w:val="28"/>
        </w:rPr>
        <w:t>二、</w:t>
      </w:r>
      <w:r w:rsidR="000C61FC" w:rsidRPr="00935665">
        <w:rPr>
          <w:rFonts w:ascii="標楷體" w:eastAsia="標楷體" w:hAnsi="標楷體" w:cs="Arial" w:hint="eastAsia"/>
          <w:sz w:val="28"/>
          <w:szCs w:val="28"/>
        </w:rPr>
        <w:t>費用</w:t>
      </w:r>
      <w:r w:rsidR="00F233E2" w:rsidRPr="00935665">
        <w:rPr>
          <w:rFonts w:ascii="標楷體" w:eastAsia="標楷體" w:hAnsi="標楷體" w:cs="Arial" w:hint="eastAsia"/>
          <w:sz w:val="28"/>
          <w:szCs w:val="28"/>
        </w:rPr>
        <w:t>:</w:t>
      </w:r>
    </w:p>
    <w:p w14:paraId="70B42AFB" w14:textId="77777777" w:rsidR="00F233E2" w:rsidRPr="00BA52AC" w:rsidRDefault="005A4DDD" w:rsidP="006B1180">
      <w:pPr>
        <w:tabs>
          <w:tab w:val="left" w:pos="360"/>
        </w:tabs>
        <w:spacing w:line="400" w:lineRule="exact"/>
        <w:ind w:left="851"/>
        <w:rPr>
          <w:rFonts w:ascii="標楷體" w:eastAsia="標楷體" w:hAnsi="標楷體"/>
          <w:sz w:val="28"/>
          <w:szCs w:val="28"/>
        </w:rPr>
      </w:pPr>
      <w:r w:rsidRPr="00BA52AC">
        <w:rPr>
          <w:rFonts w:ascii="標楷體" w:eastAsia="標楷體" w:hAnsi="標楷體" w:hint="eastAsia"/>
          <w:sz w:val="28"/>
          <w:szCs w:val="28"/>
        </w:rPr>
        <w:t>本課程費用來自社會大眾善款，</w:t>
      </w:r>
      <w:r w:rsidRPr="00BA52A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受訓學員無須繳</w:t>
      </w:r>
      <w:r w:rsidR="000C61FC" w:rsidRPr="00BA52AC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交學費</w:t>
      </w:r>
      <w:r w:rsidR="000C61FC" w:rsidRPr="00BA52AC">
        <w:rPr>
          <w:rFonts w:ascii="標楷體" w:eastAsia="標楷體" w:hAnsi="標楷體" w:hint="eastAsia"/>
          <w:sz w:val="28"/>
          <w:szCs w:val="28"/>
        </w:rPr>
        <w:t>。因此，</w:t>
      </w:r>
      <w:r w:rsidRPr="00BA52AC">
        <w:rPr>
          <w:rFonts w:ascii="標楷體" w:eastAsia="標楷體" w:hAnsi="標楷體" w:hint="eastAsia"/>
          <w:sz w:val="28"/>
          <w:szCs w:val="28"/>
        </w:rPr>
        <w:t>為避免浪費社會資源，報名本課程前請先評估自身可否全程參與</w:t>
      </w:r>
      <w:r w:rsidR="000C61FC" w:rsidRPr="00BA52AC">
        <w:rPr>
          <w:rFonts w:ascii="標楷體" w:eastAsia="標楷體" w:hAnsi="標楷體" w:hint="eastAsia"/>
          <w:sz w:val="28"/>
          <w:szCs w:val="28"/>
        </w:rPr>
        <w:t>。</w:t>
      </w:r>
      <w:r w:rsidR="000C61FC" w:rsidRPr="00BA52AC">
        <w:rPr>
          <w:rFonts w:ascii="標楷體" w:eastAsia="標楷體" w:hAnsi="標楷體"/>
          <w:sz w:val="28"/>
          <w:szCs w:val="28"/>
        </w:rPr>
        <w:t xml:space="preserve"> </w:t>
      </w:r>
    </w:p>
    <w:p w14:paraId="5D718884" w14:textId="2CA499DA" w:rsidR="005A4DDD" w:rsidRPr="00935665" w:rsidRDefault="00935665" w:rsidP="00935665">
      <w:pPr>
        <w:tabs>
          <w:tab w:val="left" w:pos="426"/>
          <w:tab w:val="left" w:pos="567"/>
        </w:tabs>
        <w:spacing w:line="400" w:lineRule="exact"/>
        <w:ind w:left="482"/>
        <w:rPr>
          <w:rFonts w:ascii="標楷體" w:eastAsia="標楷體" w:hAnsi="標楷體" w:cs="Arial"/>
          <w:sz w:val="28"/>
          <w:szCs w:val="28"/>
        </w:rPr>
      </w:pPr>
      <w:r w:rsidRPr="00935665">
        <w:rPr>
          <w:rFonts w:ascii="標楷體" w:eastAsia="標楷體" w:hAnsi="標楷體" w:cs="Arial" w:hint="eastAsia"/>
          <w:sz w:val="28"/>
          <w:szCs w:val="28"/>
        </w:rPr>
        <w:t>三、</w:t>
      </w:r>
      <w:r w:rsidR="000C61FC" w:rsidRPr="00935665">
        <w:rPr>
          <w:rFonts w:ascii="標楷體" w:eastAsia="標楷體" w:hAnsi="標楷體" w:cs="Arial" w:hint="eastAsia"/>
          <w:sz w:val="28"/>
          <w:szCs w:val="28"/>
        </w:rPr>
        <w:t>請假、退訓及保證金</w:t>
      </w:r>
      <w:r w:rsidR="00F233E2" w:rsidRPr="00935665">
        <w:rPr>
          <w:rFonts w:ascii="標楷體" w:eastAsia="標楷體" w:hAnsi="標楷體" w:cs="Arial" w:hint="eastAsia"/>
          <w:sz w:val="28"/>
          <w:szCs w:val="28"/>
        </w:rPr>
        <w:t>規範:</w:t>
      </w:r>
    </w:p>
    <w:p w14:paraId="563CC4C1" w14:textId="17EC8973" w:rsidR="004B7A2F" w:rsidRPr="004B7A2F" w:rsidRDefault="000C61FC" w:rsidP="004B7A2F">
      <w:pPr>
        <w:pStyle w:val="a4"/>
        <w:spacing w:line="400" w:lineRule="exact"/>
        <w:ind w:leftChars="471" w:left="1130" w:firstLine="1"/>
        <w:rPr>
          <w:rFonts w:ascii="標楷體" w:eastAsia="標楷體" w:hAnsi="標楷體"/>
          <w:noProof/>
          <w:sz w:val="28"/>
          <w:szCs w:val="28"/>
        </w:rPr>
      </w:pPr>
      <w:r w:rsidRPr="00BA52AC">
        <w:rPr>
          <w:rFonts w:ascii="標楷體" w:eastAsia="標楷體" w:hAnsi="標楷體" w:hint="eastAsia"/>
          <w:noProof/>
          <w:sz w:val="28"/>
          <w:szCs w:val="28"/>
        </w:rPr>
        <w:t>受訓學員需繳交</w:t>
      </w:r>
      <w:r w:rsidRPr="00BA52AC">
        <w:rPr>
          <w:rFonts w:ascii="標楷體" w:eastAsia="標楷體" w:hAnsi="標楷體" w:hint="eastAsia"/>
          <w:b/>
          <w:bCs/>
          <w:noProof/>
          <w:sz w:val="28"/>
          <w:szCs w:val="28"/>
          <w:u w:val="single"/>
        </w:rPr>
        <w:t>課程保證金$1,000元</w:t>
      </w:r>
      <w:r w:rsidRPr="00BA52AC">
        <w:rPr>
          <w:rFonts w:ascii="標楷體" w:eastAsia="標楷體" w:hAnsi="標楷體" w:hint="eastAsia"/>
          <w:noProof/>
          <w:sz w:val="28"/>
          <w:szCs w:val="28"/>
        </w:rPr>
        <w:t>，並依本聯盟請假規定辦理請假作業</w:t>
      </w:r>
      <w:r w:rsidR="004B7A2F" w:rsidRPr="004B7A2F">
        <w:rPr>
          <w:rFonts w:ascii="標楷體" w:eastAsia="標楷體" w:hAnsi="標楷體"/>
          <w:noProof/>
          <w:sz w:val="28"/>
          <w:szCs w:val="28"/>
        </w:rPr>
        <w:t>(請假須提前一日告知)</w:t>
      </w:r>
      <w:r w:rsidR="004B7A2F" w:rsidRPr="004B7A2F">
        <w:rPr>
          <w:rFonts w:ascii="標楷體" w:eastAsia="標楷體" w:hAnsi="標楷體" w:hint="eastAsia"/>
          <w:noProof/>
          <w:sz w:val="28"/>
          <w:szCs w:val="28"/>
        </w:rPr>
        <w:t>辦理</w:t>
      </w:r>
      <w:r w:rsidR="004B7A2F" w:rsidRPr="004B7A2F">
        <w:rPr>
          <w:rFonts w:ascii="標楷體" w:eastAsia="標楷體" w:hAnsi="標楷體"/>
          <w:noProof/>
          <w:sz w:val="28"/>
          <w:szCs w:val="28"/>
        </w:rPr>
        <w:t>，請假</w:t>
      </w:r>
      <w:r w:rsidR="00C77414">
        <w:rPr>
          <w:rFonts w:ascii="標楷體" w:eastAsia="標楷體" w:hAnsi="標楷體" w:hint="eastAsia"/>
          <w:noProof/>
          <w:sz w:val="28"/>
          <w:szCs w:val="28"/>
        </w:rPr>
        <w:t>或</w:t>
      </w:r>
      <w:r w:rsidR="004B7A2F" w:rsidRPr="00BA52AC">
        <w:rPr>
          <w:rFonts w:ascii="標楷體" w:eastAsia="標楷體" w:hAnsi="標楷體" w:hint="eastAsia"/>
          <w:noProof/>
          <w:sz w:val="28"/>
          <w:szCs w:val="28"/>
        </w:rPr>
        <w:t>遲到早退</w:t>
      </w:r>
      <w:r w:rsidR="004B7A2F" w:rsidRPr="004B7A2F">
        <w:rPr>
          <w:rFonts w:ascii="標楷體" w:eastAsia="標楷體" w:hAnsi="標楷體"/>
          <w:noProof/>
          <w:sz w:val="28"/>
          <w:szCs w:val="28"/>
        </w:rPr>
        <w:t>次數超過</w:t>
      </w:r>
      <w:r w:rsidR="004B7A2F" w:rsidRPr="004B7A2F">
        <w:rPr>
          <w:rFonts w:ascii="標楷體" w:eastAsia="標楷體" w:hAnsi="標楷體" w:hint="eastAsia"/>
          <w:noProof/>
          <w:sz w:val="28"/>
          <w:szCs w:val="28"/>
        </w:rPr>
        <w:t>1</w:t>
      </w:r>
      <w:r w:rsidR="004B7A2F" w:rsidRPr="004B7A2F">
        <w:rPr>
          <w:rFonts w:ascii="標楷體" w:eastAsia="標楷體" w:hAnsi="標楷體"/>
          <w:noProof/>
          <w:sz w:val="28"/>
          <w:szCs w:val="28"/>
        </w:rPr>
        <w:t>次者保證金不予退還</w:t>
      </w:r>
      <w:r w:rsidR="004B7A2F" w:rsidRPr="004B7A2F">
        <w:rPr>
          <w:rFonts w:ascii="標楷體" w:eastAsia="標楷體" w:hAnsi="標楷體" w:hint="eastAsia"/>
          <w:noProof/>
          <w:sz w:val="28"/>
          <w:szCs w:val="28"/>
        </w:rPr>
        <w:t>並</w:t>
      </w:r>
      <w:r w:rsidR="004B7A2F" w:rsidRPr="004B7A2F">
        <w:rPr>
          <w:rFonts w:ascii="標楷體" w:eastAsia="標楷體" w:hAnsi="標楷體" w:hint="eastAsia"/>
          <w:noProof/>
          <w:sz w:val="28"/>
          <w:szCs w:val="28"/>
        </w:rPr>
        <w:t>轉作捐款</w:t>
      </w:r>
      <w:r w:rsidR="004B7A2F" w:rsidRPr="004B7A2F">
        <w:rPr>
          <w:rFonts w:ascii="標楷體" w:eastAsia="標楷體" w:hAnsi="標楷體"/>
          <w:noProof/>
          <w:sz w:val="28"/>
          <w:szCs w:val="28"/>
        </w:rPr>
        <w:t>，敬請見諒。</w:t>
      </w:r>
      <w:r w:rsidRPr="00BA52AC">
        <w:rPr>
          <w:rFonts w:ascii="標楷體" w:eastAsia="標楷體" w:hAnsi="標楷體" w:hint="eastAsia"/>
          <w:noProof/>
          <w:sz w:val="28"/>
          <w:szCs w:val="28"/>
        </w:rPr>
        <w:t>符合出缺勤標準者於課程結束後</w:t>
      </w:r>
      <w:r w:rsidR="008E18D1">
        <w:rPr>
          <w:rFonts w:ascii="標楷體" w:eastAsia="標楷體" w:hAnsi="標楷體" w:hint="eastAsia"/>
          <w:noProof/>
          <w:sz w:val="28"/>
          <w:szCs w:val="28"/>
        </w:rPr>
        <w:t>一個月內</w:t>
      </w:r>
      <w:r w:rsidRPr="00BA52AC">
        <w:rPr>
          <w:rFonts w:ascii="標楷體" w:eastAsia="標楷體" w:hAnsi="標楷體" w:hint="eastAsia"/>
          <w:noProof/>
          <w:sz w:val="28"/>
          <w:szCs w:val="28"/>
        </w:rPr>
        <w:t>，保證金</w:t>
      </w:r>
      <w:r w:rsidR="00AE35F2" w:rsidRPr="00BA52AC">
        <w:rPr>
          <w:rFonts w:ascii="標楷體" w:eastAsia="標楷體" w:hAnsi="標楷體" w:hint="eastAsia"/>
          <w:noProof/>
          <w:sz w:val="28"/>
          <w:szCs w:val="28"/>
        </w:rPr>
        <w:t>將</w:t>
      </w:r>
      <w:r w:rsidRPr="00BA52AC">
        <w:rPr>
          <w:rFonts w:ascii="標楷體" w:eastAsia="標楷體" w:hAnsi="標楷體" w:hint="eastAsia"/>
          <w:noProof/>
          <w:sz w:val="28"/>
          <w:szCs w:val="28"/>
        </w:rPr>
        <w:t>全數退還。</w:t>
      </w:r>
    </w:p>
    <w:p w14:paraId="44B29C4C" w14:textId="13343B2E" w:rsidR="00F233E2" w:rsidRPr="00935665" w:rsidRDefault="00935665" w:rsidP="00935665">
      <w:pPr>
        <w:tabs>
          <w:tab w:val="left" w:pos="426"/>
          <w:tab w:val="left" w:pos="567"/>
        </w:tabs>
        <w:spacing w:line="400" w:lineRule="exact"/>
        <w:ind w:left="482"/>
        <w:rPr>
          <w:rFonts w:ascii="標楷體" w:eastAsia="標楷體" w:hAnsi="標楷體" w:cs="Arial"/>
          <w:sz w:val="28"/>
          <w:szCs w:val="28"/>
        </w:rPr>
      </w:pPr>
      <w:r w:rsidRPr="00935665">
        <w:rPr>
          <w:rFonts w:ascii="標楷體" w:eastAsia="標楷體" w:hAnsi="標楷體" w:cs="Arial" w:hint="eastAsia"/>
          <w:sz w:val="28"/>
          <w:szCs w:val="28"/>
        </w:rPr>
        <w:t>四、</w:t>
      </w:r>
      <w:r w:rsidR="00F233E2" w:rsidRPr="00935665">
        <w:rPr>
          <w:rFonts w:ascii="標楷體" w:eastAsia="標楷體" w:hAnsi="標楷體" w:cs="Arial" w:hint="eastAsia"/>
          <w:sz w:val="28"/>
          <w:szCs w:val="28"/>
        </w:rPr>
        <w:t>課程保證金繳納方式:</w:t>
      </w:r>
    </w:p>
    <w:p w14:paraId="5CB17C9E" w14:textId="1B53F67D" w:rsidR="00F233E2" w:rsidRPr="00BA52AC" w:rsidRDefault="00935665" w:rsidP="00802352">
      <w:pPr>
        <w:pStyle w:val="a4"/>
        <w:spacing w:line="400" w:lineRule="exact"/>
        <w:ind w:leftChars="354" w:left="1133" w:hangingChars="101" w:hanging="283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1.</w:t>
      </w:r>
      <w:r w:rsidR="00F233E2" w:rsidRPr="00BA52AC">
        <w:rPr>
          <w:rFonts w:ascii="標楷體" w:eastAsia="標楷體" w:hAnsi="標楷體" w:hint="eastAsia"/>
          <w:noProof/>
          <w:sz w:val="28"/>
          <w:szCs w:val="28"/>
        </w:rPr>
        <w:t>本課程以實體課程辦理。惟考量課程效益，採取先報名確認開課收到通知後，再行匯款繳交課程保證金費用。若順利開課，請於接到本會通知繳費後3個工作天內匯款繳納。</w:t>
      </w:r>
    </w:p>
    <w:p w14:paraId="200697CF" w14:textId="6687060C" w:rsidR="00F233E2" w:rsidRPr="00BA52AC" w:rsidRDefault="00935665" w:rsidP="00802352">
      <w:pPr>
        <w:pStyle w:val="a4"/>
        <w:spacing w:line="400" w:lineRule="exact"/>
        <w:ind w:leftChars="354" w:left="1133" w:hangingChars="101" w:hanging="283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2.</w:t>
      </w:r>
      <w:r w:rsidR="00F233E2" w:rsidRPr="00BA52AC">
        <w:rPr>
          <w:rFonts w:ascii="標楷體" w:eastAsia="標楷體" w:hAnsi="標楷體" w:hint="eastAsia"/>
          <w:noProof/>
          <w:sz w:val="28"/>
          <w:szCs w:val="28"/>
        </w:rPr>
        <w:t>匯款後請來電或電郵告知匯款帳號後5碼，以利對帳。</w:t>
      </w:r>
    </w:p>
    <w:p w14:paraId="7EB5D9D9" w14:textId="77777777" w:rsidR="00F233E2" w:rsidRPr="00BA52AC" w:rsidRDefault="00F233E2" w:rsidP="00802352">
      <w:pPr>
        <w:spacing w:line="400" w:lineRule="exact"/>
        <w:ind w:leftChars="531" w:left="1274"/>
        <w:rPr>
          <w:rFonts w:ascii="標楷體" w:eastAsia="標楷體" w:hAnsi="標楷體"/>
          <w:b/>
          <w:bCs/>
          <w:noProof/>
          <w:sz w:val="28"/>
          <w:szCs w:val="28"/>
        </w:rPr>
      </w:pPr>
      <w:r w:rsidRPr="00BA52AC">
        <w:rPr>
          <w:rFonts w:ascii="標楷體" w:eastAsia="標楷體" w:hAnsi="標楷體" w:hint="eastAsia"/>
          <w:b/>
          <w:bCs/>
          <w:noProof/>
          <w:sz w:val="28"/>
          <w:szCs w:val="28"/>
        </w:rPr>
        <w:t>銀行名稱：第一銀行古亭分行</w:t>
      </w:r>
    </w:p>
    <w:p w14:paraId="2173480E" w14:textId="77777777" w:rsidR="00F233E2" w:rsidRPr="00BA52AC" w:rsidRDefault="00F233E2" w:rsidP="00802352">
      <w:pPr>
        <w:spacing w:line="400" w:lineRule="exact"/>
        <w:ind w:leftChars="531" w:left="1274"/>
        <w:rPr>
          <w:rFonts w:ascii="標楷體" w:eastAsia="標楷體" w:hAnsi="標楷體"/>
          <w:b/>
          <w:bCs/>
          <w:noProof/>
          <w:sz w:val="28"/>
          <w:szCs w:val="28"/>
        </w:rPr>
      </w:pPr>
      <w:r w:rsidRPr="00BA52AC">
        <w:rPr>
          <w:rFonts w:ascii="標楷體" w:eastAsia="標楷體" w:hAnsi="標楷體" w:hint="eastAsia"/>
          <w:b/>
          <w:bCs/>
          <w:noProof/>
          <w:sz w:val="28"/>
          <w:szCs w:val="28"/>
        </w:rPr>
        <w:t>帳戶：社團法人台灣公益聯盟</w:t>
      </w:r>
    </w:p>
    <w:p w14:paraId="09E6AFF8" w14:textId="77777777" w:rsidR="00F632DE" w:rsidRPr="00BA52AC" w:rsidRDefault="00F233E2" w:rsidP="00802352">
      <w:pPr>
        <w:spacing w:line="400" w:lineRule="exact"/>
        <w:ind w:leftChars="531" w:left="1274"/>
        <w:rPr>
          <w:rFonts w:ascii="標楷體" w:eastAsia="標楷體" w:hAnsi="標楷體"/>
          <w:b/>
          <w:bCs/>
          <w:noProof/>
          <w:sz w:val="28"/>
          <w:szCs w:val="28"/>
        </w:rPr>
      </w:pPr>
      <w:r w:rsidRPr="00BA52AC">
        <w:rPr>
          <w:rFonts w:ascii="標楷體" w:eastAsia="標楷體" w:hAnsi="標楷體" w:hint="eastAsia"/>
          <w:b/>
          <w:bCs/>
          <w:noProof/>
          <w:sz w:val="28"/>
          <w:szCs w:val="28"/>
        </w:rPr>
        <w:t>銀行代碼：007</w:t>
      </w:r>
    </w:p>
    <w:p w14:paraId="5685B65B" w14:textId="5AF87D2B" w:rsidR="00F233E2" w:rsidRPr="00BA52AC" w:rsidRDefault="00F233E2" w:rsidP="00802352">
      <w:pPr>
        <w:spacing w:line="400" w:lineRule="exact"/>
        <w:ind w:leftChars="531" w:left="1274"/>
        <w:rPr>
          <w:rFonts w:ascii="標楷體" w:eastAsia="標楷體" w:hAnsi="標楷體"/>
          <w:b/>
          <w:bCs/>
          <w:noProof/>
          <w:sz w:val="28"/>
          <w:szCs w:val="28"/>
        </w:rPr>
      </w:pPr>
      <w:r w:rsidRPr="00BA52AC">
        <w:rPr>
          <w:rFonts w:ascii="標楷體" w:eastAsia="標楷體" w:hAnsi="標楷體" w:hint="eastAsia"/>
          <w:b/>
          <w:bCs/>
          <w:noProof/>
          <w:sz w:val="28"/>
          <w:szCs w:val="28"/>
        </w:rPr>
        <w:t>帳號：17110068533</w:t>
      </w:r>
    </w:p>
    <w:p w14:paraId="0AFEA8F0" w14:textId="5D0FB638" w:rsidR="00935665" w:rsidRPr="00935665" w:rsidRDefault="00935665" w:rsidP="00935665">
      <w:pPr>
        <w:tabs>
          <w:tab w:val="left" w:pos="426"/>
          <w:tab w:val="left" w:pos="567"/>
        </w:tabs>
        <w:spacing w:line="400" w:lineRule="exact"/>
        <w:ind w:left="482"/>
        <w:rPr>
          <w:rFonts w:ascii="標楷體" w:eastAsia="標楷體" w:hAnsi="標楷體" w:cs="Arial"/>
          <w:sz w:val="28"/>
          <w:szCs w:val="28"/>
        </w:rPr>
      </w:pPr>
      <w:r w:rsidRPr="00935665">
        <w:rPr>
          <w:rFonts w:ascii="標楷體" w:eastAsia="標楷體" w:hAnsi="標楷體" w:cs="Arial" w:hint="eastAsia"/>
          <w:sz w:val="28"/>
          <w:szCs w:val="28"/>
        </w:rPr>
        <w:t>五、</w:t>
      </w:r>
      <w:r w:rsidR="006B1180" w:rsidRPr="00935665">
        <w:rPr>
          <w:rFonts w:ascii="標楷體" w:eastAsia="標楷體" w:hAnsi="標楷體" w:cs="Arial" w:hint="eastAsia"/>
          <w:sz w:val="28"/>
          <w:szCs w:val="28"/>
        </w:rPr>
        <w:t>繳交相關資料:</w:t>
      </w:r>
    </w:p>
    <w:p w14:paraId="1551842E" w14:textId="6C36BD07" w:rsidR="006B1180" w:rsidRPr="00BA52AC" w:rsidRDefault="006B1180" w:rsidP="00935665">
      <w:pPr>
        <w:pStyle w:val="a4"/>
        <w:spacing w:line="400" w:lineRule="exact"/>
        <w:ind w:leftChars="0" w:left="1215"/>
        <w:rPr>
          <w:rFonts w:ascii="標楷體" w:eastAsia="標楷體" w:hAnsi="標楷體"/>
          <w:noProof/>
          <w:sz w:val="28"/>
          <w:szCs w:val="28"/>
        </w:rPr>
      </w:pPr>
      <w:r w:rsidRPr="00BA52AC">
        <w:rPr>
          <w:rFonts w:ascii="標楷體" w:eastAsia="標楷體" w:hAnsi="標楷體" w:hint="eastAsia"/>
          <w:noProof/>
          <w:sz w:val="28"/>
          <w:szCs w:val="28"/>
        </w:rPr>
        <w:t>匯款成功後請以mail方式繳交匯款證明以及身心障礙者手冊影本</w:t>
      </w:r>
      <w:r w:rsidR="00C921BE" w:rsidRPr="00BA52AC">
        <w:rPr>
          <w:rFonts w:ascii="標楷體" w:eastAsia="標楷體" w:hAnsi="標楷體" w:hint="eastAsia"/>
          <w:noProof/>
          <w:sz w:val="28"/>
          <w:szCs w:val="28"/>
        </w:rPr>
        <w:t>，待主辦單位回覆確認後，方屬報名完成。</w:t>
      </w:r>
    </w:p>
    <w:p w14:paraId="74EB454B" w14:textId="5D9F757F" w:rsidR="002779B5" w:rsidRPr="00BA52AC" w:rsidRDefault="00802352" w:rsidP="00802352">
      <w:pPr>
        <w:numPr>
          <w:ilvl w:val="0"/>
          <w:numId w:val="1"/>
        </w:numPr>
        <w:tabs>
          <w:tab w:val="left" w:pos="426"/>
          <w:tab w:val="left" w:pos="567"/>
        </w:tabs>
        <w:spacing w:beforeLines="50" w:before="180"/>
        <w:ind w:left="482" w:hanging="482"/>
        <w:rPr>
          <w:rFonts w:ascii="標楷體" w:eastAsia="標楷體" w:hAnsi="標楷體"/>
        </w:rPr>
      </w:pPr>
      <w:r w:rsidRPr="00BA52AC">
        <w:rPr>
          <w:rFonts w:ascii="標楷體" w:eastAsia="標楷體" w:hAnsi="標楷體" w:hint="eastAsia"/>
          <w:b/>
          <w:bCs/>
          <w:sz w:val="28"/>
          <w:szCs w:val="28"/>
        </w:rPr>
        <w:t>聯絡方式:</w:t>
      </w:r>
    </w:p>
    <w:p w14:paraId="40546697" w14:textId="615FA6D2" w:rsidR="00802352" w:rsidRPr="00BA52AC" w:rsidRDefault="00802352" w:rsidP="00BA38EF">
      <w:pPr>
        <w:spacing w:line="440" w:lineRule="exact"/>
        <w:ind w:leftChars="236" w:left="566" w:firstLineChars="202" w:firstLine="566"/>
        <w:rPr>
          <w:rFonts w:ascii="標楷體" w:eastAsia="標楷體" w:hAnsi="標楷體"/>
          <w:sz w:val="28"/>
          <w:szCs w:val="28"/>
        </w:rPr>
      </w:pPr>
      <w:r w:rsidRPr="00BA52AC">
        <w:rPr>
          <w:rFonts w:ascii="標楷體" w:eastAsia="標楷體" w:hAnsi="標楷體" w:hint="eastAsia"/>
          <w:sz w:val="28"/>
          <w:szCs w:val="28"/>
        </w:rPr>
        <w:t>以上說明如有疑問可於週一至週五上午9點至12點或下午1點至5點間來電或來信洽詢</w:t>
      </w:r>
      <w:r w:rsidR="00FD2133" w:rsidRPr="00BA52AC">
        <w:rPr>
          <w:rFonts w:ascii="標楷體" w:eastAsia="標楷體" w:hAnsi="標楷體" w:hint="eastAsia"/>
          <w:sz w:val="28"/>
          <w:szCs w:val="28"/>
        </w:rPr>
        <w:t>。</w:t>
      </w:r>
    </w:p>
    <w:p w14:paraId="00F08810" w14:textId="4C2895D0" w:rsidR="00802352" w:rsidRPr="00BA52AC" w:rsidRDefault="00802352" w:rsidP="00802352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BA52AC">
        <w:rPr>
          <w:rFonts w:ascii="標楷體" w:eastAsia="標楷體" w:hAnsi="標楷體" w:hint="eastAsia"/>
          <w:sz w:val="28"/>
          <w:szCs w:val="28"/>
        </w:rPr>
        <w:t xml:space="preserve">聯絡電話：02-2218-0909 分機264 </w:t>
      </w:r>
      <w:r w:rsidR="00521CD0" w:rsidRPr="00BA52AC">
        <w:rPr>
          <w:rFonts w:ascii="標楷體" w:eastAsia="標楷體" w:hAnsi="標楷體" w:hint="eastAsia"/>
          <w:sz w:val="28"/>
          <w:szCs w:val="28"/>
        </w:rPr>
        <w:t>身心障礙發展部 許專員</w:t>
      </w:r>
    </w:p>
    <w:p w14:paraId="26A07779" w14:textId="3A8F2A65" w:rsidR="00802352" w:rsidRPr="00BA52AC" w:rsidRDefault="00802352" w:rsidP="00802352">
      <w:pPr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BA52AC">
        <w:rPr>
          <w:rFonts w:ascii="標楷體" w:eastAsia="標楷體" w:hAnsi="標楷體" w:hint="eastAsia"/>
          <w:sz w:val="28"/>
          <w:szCs w:val="28"/>
        </w:rPr>
        <w:t>E-mail：cooper@tpwl.org</w:t>
      </w:r>
    </w:p>
    <w:sectPr w:rsidR="00802352" w:rsidRPr="00BA52AC" w:rsidSect="00A93ECC">
      <w:footerReference w:type="default" r:id="rId9"/>
      <w:pgSz w:w="11906" w:h="16838"/>
      <w:pgMar w:top="957" w:right="1134" w:bottom="851" w:left="1134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94183" w14:textId="77777777" w:rsidR="00A93ECC" w:rsidRDefault="00A93ECC" w:rsidP="00E02E40">
      <w:r>
        <w:separator/>
      </w:r>
    </w:p>
  </w:endnote>
  <w:endnote w:type="continuationSeparator" w:id="0">
    <w:p w14:paraId="253A6C3B" w14:textId="77777777" w:rsidR="00A93ECC" w:rsidRDefault="00A93ECC" w:rsidP="00E0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68119"/>
      <w:docPartObj>
        <w:docPartGallery w:val="Page Numbers (Bottom of Page)"/>
        <w:docPartUnique/>
      </w:docPartObj>
    </w:sdtPr>
    <w:sdtContent>
      <w:p w14:paraId="2F70D054" w14:textId="77777777" w:rsidR="0061788C" w:rsidRDefault="00000000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444B" w:rsidRPr="0065444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A280F" w14:textId="77777777" w:rsidR="00A93ECC" w:rsidRDefault="00A93ECC" w:rsidP="00E02E40">
      <w:r>
        <w:separator/>
      </w:r>
    </w:p>
  </w:footnote>
  <w:footnote w:type="continuationSeparator" w:id="0">
    <w:p w14:paraId="53CF1D13" w14:textId="77777777" w:rsidR="00A93ECC" w:rsidRDefault="00A93ECC" w:rsidP="00E02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20AA4"/>
    <w:multiLevelType w:val="hybridMultilevel"/>
    <w:tmpl w:val="63C02D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D6B78"/>
    <w:multiLevelType w:val="hybridMultilevel"/>
    <w:tmpl w:val="63C02D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26E1C"/>
    <w:multiLevelType w:val="hybridMultilevel"/>
    <w:tmpl w:val="223A8650"/>
    <w:lvl w:ilvl="0" w:tplc="5E50920A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CF01D3"/>
    <w:multiLevelType w:val="hybridMultilevel"/>
    <w:tmpl w:val="62245344"/>
    <w:lvl w:ilvl="0" w:tplc="FFFFFFFF">
      <w:start w:val="1"/>
      <w:numFmt w:val="decimal"/>
      <w:lvlText w:val="%1."/>
      <w:lvlJc w:val="left"/>
      <w:pPr>
        <w:ind w:left="735" w:hanging="480"/>
      </w:pPr>
    </w:lvl>
    <w:lvl w:ilvl="1" w:tplc="0409000F">
      <w:start w:val="1"/>
      <w:numFmt w:val="decimal"/>
      <w:lvlText w:val="%2."/>
      <w:lvlJc w:val="left"/>
      <w:pPr>
        <w:ind w:left="1215" w:hanging="480"/>
      </w:pPr>
    </w:lvl>
    <w:lvl w:ilvl="2" w:tplc="FFFFFFFF" w:tentative="1">
      <w:start w:val="1"/>
      <w:numFmt w:val="lowerRoman"/>
      <w:lvlText w:val="%3."/>
      <w:lvlJc w:val="right"/>
      <w:pPr>
        <w:ind w:left="1695" w:hanging="480"/>
      </w:pPr>
    </w:lvl>
    <w:lvl w:ilvl="3" w:tplc="FFFFFFFF" w:tentative="1">
      <w:start w:val="1"/>
      <w:numFmt w:val="decimal"/>
      <w:lvlText w:val="%4."/>
      <w:lvlJc w:val="left"/>
      <w:pPr>
        <w:ind w:left="2175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55" w:hanging="480"/>
      </w:pPr>
    </w:lvl>
    <w:lvl w:ilvl="5" w:tplc="FFFFFFFF" w:tentative="1">
      <w:start w:val="1"/>
      <w:numFmt w:val="lowerRoman"/>
      <w:lvlText w:val="%6."/>
      <w:lvlJc w:val="right"/>
      <w:pPr>
        <w:ind w:left="3135" w:hanging="480"/>
      </w:pPr>
    </w:lvl>
    <w:lvl w:ilvl="6" w:tplc="FFFFFFFF" w:tentative="1">
      <w:start w:val="1"/>
      <w:numFmt w:val="decimal"/>
      <w:lvlText w:val="%7."/>
      <w:lvlJc w:val="left"/>
      <w:pPr>
        <w:ind w:left="3615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95" w:hanging="480"/>
      </w:pPr>
    </w:lvl>
    <w:lvl w:ilvl="8" w:tplc="FFFFFFFF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4" w15:restartNumberingAfterBreak="0">
    <w:nsid w:val="12AE5B4B"/>
    <w:multiLevelType w:val="hybridMultilevel"/>
    <w:tmpl w:val="6C929524"/>
    <w:lvl w:ilvl="0" w:tplc="D366ABDA">
      <w:start w:val="1"/>
      <w:numFmt w:val="decimal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9D2CB1"/>
    <w:multiLevelType w:val="hybridMultilevel"/>
    <w:tmpl w:val="7D4A1DA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CBB566D"/>
    <w:multiLevelType w:val="hybridMultilevel"/>
    <w:tmpl w:val="13087538"/>
    <w:lvl w:ilvl="0" w:tplc="4E22BBFE">
      <w:start w:val="1"/>
      <w:numFmt w:val="ideographLegalTraditional"/>
      <w:lvlText w:val="%1、"/>
      <w:lvlJc w:val="left"/>
      <w:pPr>
        <w:ind w:left="622" w:hanging="480"/>
      </w:pPr>
      <w:rPr>
        <w:rFonts w:hint="default"/>
        <w:b/>
        <w:sz w:val="28"/>
        <w:szCs w:val="28"/>
      </w:rPr>
    </w:lvl>
    <w:lvl w:ilvl="1" w:tplc="65F83AC8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1FF9389C"/>
    <w:multiLevelType w:val="hybridMultilevel"/>
    <w:tmpl w:val="0EF2DBA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E75C4"/>
    <w:multiLevelType w:val="hybridMultilevel"/>
    <w:tmpl w:val="91D64544"/>
    <w:lvl w:ilvl="0" w:tplc="A874F65C">
      <w:start w:val="1"/>
      <w:numFmt w:val="decimal"/>
      <w:lvlText w:val="%1."/>
      <w:lvlJc w:val="left"/>
      <w:pPr>
        <w:ind w:left="255" w:hanging="25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EA14B2"/>
    <w:multiLevelType w:val="hybridMultilevel"/>
    <w:tmpl w:val="891EBA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EB605C"/>
    <w:multiLevelType w:val="hybridMultilevel"/>
    <w:tmpl w:val="35A0A754"/>
    <w:lvl w:ilvl="0" w:tplc="D366ABDA">
      <w:start w:val="1"/>
      <w:numFmt w:val="decimal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1997C3B"/>
    <w:multiLevelType w:val="hybridMultilevel"/>
    <w:tmpl w:val="6A58158A"/>
    <w:lvl w:ilvl="0" w:tplc="623E7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6DA0EFB"/>
    <w:multiLevelType w:val="hybridMultilevel"/>
    <w:tmpl w:val="D2D486DE"/>
    <w:lvl w:ilvl="0" w:tplc="D6FAB03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8E016A1"/>
    <w:multiLevelType w:val="hybridMultilevel"/>
    <w:tmpl w:val="991C6FE4"/>
    <w:lvl w:ilvl="0" w:tplc="0409000F">
      <w:start w:val="1"/>
      <w:numFmt w:val="decimal"/>
      <w:lvlText w:val="%1."/>
      <w:lvlJc w:val="left"/>
      <w:pPr>
        <w:ind w:left="735" w:hanging="480"/>
      </w:pPr>
    </w:lvl>
    <w:lvl w:ilvl="1" w:tplc="04090019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4" w15:restartNumberingAfterBreak="0">
    <w:nsid w:val="46A61742"/>
    <w:multiLevelType w:val="hybridMultilevel"/>
    <w:tmpl w:val="91D64544"/>
    <w:lvl w:ilvl="0" w:tplc="A874F65C">
      <w:start w:val="1"/>
      <w:numFmt w:val="decimal"/>
      <w:lvlText w:val="%1."/>
      <w:lvlJc w:val="left"/>
      <w:pPr>
        <w:ind w:left="255" w:hanging="25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84B37AD"/>
    <w:multiLevelType w:val="multilevel"/>
    <w:tmpl w:val="43AC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8A4338"/>
    <w:multiLevelType w:val="hybridMultilevel"/>
    <w:tmpl w:val="6C929524"/>
    <w:lvl w:ilvl="0" w:tplc="D366ABDA">
      <w:start w:val="1"/>
      <w:numFmt w:val="decimal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C018F3"/>
    <w:multiLevelType w:val="hybridMultilevel"/>
    <w:tmpl w:val="D2D486DE"/>
    <w:lvl w:ilvl="0" w:tplc="D6FAB03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ECB0949"/>
    <w:multiLevelType w:val="hybridMultilevel"/>
    <w:tmpl w:val="891EBA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98873CA"/>
    <w:multiLevelType w:val="hybridMultilevel"/>
    <w:tmpl w:val="3B1C13D8"/>
    <w:lvl w:ilvl="0" w:tplc="03065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A84BFE"/>
    <w:multiLevelType w:val="hybridMultilevel"/>
    <w:tmpl w:val="B5168B7A"/>
    <w:lvl w:ilvl="0" w:tplc="7A14D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1B4138"/>
    <w:multiLevelType w:val="multilevel"/>
    <w:tmpl w:val="A584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1D7C85"/>
    <w:multiLevelType w:val="hybridMultilevel"/>
    <w:tmpl w:val="63C02D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64E5CBA"/>
    <w:multiLevelType w:val="hybridMultilevel"/>
    <w:tmpl w:val="3BFA67F0"/>
    <w:lvl w:ilvl="0" w:tplc="687010C8">
      <w:start w:val="3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4C5BF6"/>
    <w:multiLevelType w:val="hybridMultilevel"/>
    <w:tmpl w:val="45DA0B6A"/>
    <w:lvl w:ilvl="0" w:tplc="C1AA1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E47A61"/>
    <w:multiLevelType w:val="hybridMultilevel"/>
    <w:tmpl w:val="63C02D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166237"/>
    <w:multiLevelType w:val="hybridMultilevel"/>
    <w:tmpl w:val="223A8650"/>
    <w:lvl w:ilvl="0" w:tplc="5E50920A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FCE5E7D"/>
    <w:multiLevelType w:val="hybridMultilevel"/>
    <w:tmpl w:val="7D4A1DAE"/>
    <w:lvl w:ilvl="0" w:tplc="20C8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27439638">
    <w:abstractNumId w:val="6"/>
  </w:num>
  <w:num w:numId="2" w16cid:durableId="592280866">
    <w:abstractNumId w:val="17"/>
  </w:num>
  <w:num w:numId="3" w16cid:durableId="1603536635">
    <w:abstractNumId w:val="12"/>
  </w:num>
  <w:num w:numId="4" w16cid:durableId="1770471606">
    <w:abstractNumId w:val="11"/>
  </w:num>
  <w:num w:numId="5" w16cid:durableId="656885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1462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2309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48333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837754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2641451">
    <w:abstractNumId w:val="20"/>
  </w:num>
  <w:num w:numId="11" w16cid:durableId="1480997742">
    <w:abstractNumId w:val="1"/>
  </w:num>
  <w:num w:numId="12" w16cid:durableId="1796635604">
    <w:abstractNumId w:val="7"/>
  </w:num>
  <w:num w:numId="13" w16cid:durableId="2058040893">
    <w:abstractNumId w:val="18"/>
  </w:num>
  <w:num w:numId="14" w16cid:durableId="199441157">
    <w:abstractNumId w:val="23"/>
  </w:num>
  <w:num w:numId="15" w16cid:durableId="673412243">
    <w:abstractNumId w:val="0"/>
  </w:num>
  <w:num w:numId="16" w16cid:durableId="1930649396">
    <w:abstractNumId w:val="27"/>
  </w:num>
  <w:num w:numId="17" w16cid:durableId="136606327">
    <w:abstractNumId w:val="9"/>
  </w:num>
  <w:num w:numId="18" w16cid:durableId="1597711775">
    <w:abstractNumId w:val="2"/>
  </w:num>
  <w:num w:numId="19" w16cid:durableId="1107890241">
    <w:abstractNumId w:val="16"/>
  </w:num>
  <w:num w:numId="20" w16cid:durableId="295256349">
    <w:abstractNumId w:val="10"/>
  </w:num>
  <w:num w:numId="21" w16cid:durableId="55515436">
    <w:abstractNumId w:val="8"/>
  </w:num>
  <w:num w:numId="22" w16cid:durableId="1407339974">
    <w:abstractNumId w:val="14"/>
  </w:num>
  <w:num w:numId="23" w16cid:durableId="166945514">
    <w:abstractNumId w:val="4"/>
  </w:num>
  <w:num w:numId="24" w16cid:durableId="95448364">
    <w:abstractNumId w:val="19"/>
  </w:num>
  <w:num w:numId="25" w16cid:durableId="1821575338">
    <w:abstractNumId w:val="28"/>
  </w:num>
  <w:num w:numId="26" w16cid:durableId="768768743">
    <w:abstractNumId w:val="21"/>
  </w:num>
  <w:num w:numId="27" w16cid:durableId="1671786909">
    <w:abstractNumId w:val="25"/>
  </w:num>
  <w:num w:numId="28" w16cid:durableId="1125078699">
    <w:abstractNumId w:val="5"/>
  </w:num>
  <w:num w:numId="29" w16cid:durableId="493374601">
    <w:abstractNumId w:val="15"/>
  </w:num>
  <w:num w:numId="30" w16cid:durableId="2023630307">
    <w:abstractNumId w:val="22"/>
  </w:num>
  <w:num w:numId="31" w16cid:durableId="276062557">
    <w:abstractNumId w:val="24"/>
  </w:num>
  <w:num w:numId="32" w16cid:durableId="1128471134">
    <w:abstractNumId w:val="13"/>
  </w:num>
  <w:num w:numId="33" w16cid:durableId="801653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B"/>
    <w:rsid w:val="00005A8F"/>
    <w:rsid w:val="00007164"/>
    <w:rsid w:val="000302F3"/>
    <w:rsid w:val="0003342C"/>
    <w:rsid w:val="00043FD7"/>
    <w:rsid w:val="00056F6C"/>
    <w:rsid w:val="00065AB2"/>
    <w:rsid w:val="00077137"/>
    <w:rsid w:val="00083AF3"/>
    <w:rsid w:val="00084656"/>
    <w:rsid w:val="000A1A7E"/>
    <w:rsid w:val="000B0E48"/>
    <w:rsid w:val="000C61FC"/>
    <w:rsid w:val="000D2858"/>
    <w:rsid w:val="000D3F25"/>
    <w:rsid w:val="000E2D13"/>
    <w:rsid w:val="000F7D4C"/>
    <w:rsid w:val="0011342D"/>
    <w:rsid w:val="00115A73"/>
    <w:rsid w:val="00157F96"/>
    <w:rsid w:val="00166F0F"/>
    <w:rsid w:val="001672A7"/>
    <w:rsid w:val="001854DD"/>
    <w:rsid w:val="001A7104"/>
    <w:rsid w:val="001C12F7"/>
    <w:rsid w:val="001E5ECB"/>
    <w:rsid w:val="00232952"/>
    <w:rsid w:val="00261AB7"/>
    <w:rsid w:val="002779B5"/>
    <w:rsid w:val="002A0740"/>
    <w:rsid w:val="002A76D5"/>
    <w:rsid w:val="002D074C"/>
    <w:rsid w:val="002D4753"/>
    <w:rsid w:val="002E3149"/>
    <w:rsid w:val="002F21D2"/>
    <w:rsid w:val="002F73CF"/>
    <w:rsid w:val="0030659A"/>
    <w:rsid w:val="00323BB9"/>
    <w:rsid w:val="00330A87"/>
    <w:rsid w:val="003318E0"/>
    <w:rsid w:val="00342029"/>
    <w:rsid w:val="00346415"/>
    <w:rsid w:val="0034649A"/>
    <w:rsid w:val="00351210"/>
    <w:rsid w:val="00372D4B"/>
    <w:rsid w:val="00383CD1"/>
    <w:rsid w:val="0039127D"/>
    <w:rsid w:val="00393557"/>
    <w:rsid w:val="0039449D"/>
    <w:rsid w:val="003B49C4"/>
    <w:rsid w:val="003C7E2E"/>
    <w:rsid w:val="003D3C55"/>
    <w:rsid w:val="003F1887"/>
    <w:rsid w:val="003F237D"/>
    <w:rsid w:val="003F4D66"/>
    <w:rsid w:val="003F5611"/>
    <w:rsid w:val="0040312E"/>
    <w:rsid w:val="0040320D"/>
    <w:rsid w:val="00405105"/>
    <w:rsid w:val="00405D92"/>
    <w:rsid w:val="00407EAA"/>
    <w:rsid w:val="00407F91"/>
    <w:rsid w:val="00413EF0"/>
    <w:rsid w:val="004268CD"/>
    <w:rsid w:val="0043444F"/>
    <w:rsid w:val="004432DF"/>
    <w:rsid w:val="00444278"/>
    <w:rsid w:val="00444B97"/>
    <w:rsid w:val="00446A32"/>
    <w:rsid w:val="00454368"/>
    <w:rsid w:val="00456939"/>
    <w:rsid w:val="00475F14"/>
    <w:rsid w:val="004763D2"/>
    <w:rsid w:val="00484CB2"/>
    <w:rsid w:val="004939DB"/>
    <w:rsid w:val="0049661B"/>
    <w:rsid w:val="004B197C"/>
    <w:rsid w:val="004B6184"/>
    <w:rsid w:val="004B7A2F"/>
    <w:rsid w:val="004D0B2F"/>
    <w:rsid w:val="004D1F51"/>
    <w:rsid w:val="004D39F3"/>
    <w:rsid w:val="004D43E0"/>
    <w:rsid w:val="004E4BD0"/>
    <w:rsid w:val="004E6D66"/>
    <w:rsid w:val="004E707F"/>
    <w:rsid w:val="004F0708"/>
    <w:rsid w:val="004F4D2E"/>
    <w:rsid w:val="005159F3"/>
    <w:rsid w:val="00516493"/>
    <w:rsid w:val="00521CD0"/>
    <w:rsid w:val="005307DF"/>
    <w:rsid w:val="005436CA"/>
    <w:rsid w:val="00546FE8"/>
    <w:rsid w:val="005508A0"/>
    <w:rsid w:val="00551E9B"/>
    <w:rsid w:val="005526B7"/>
    <w:rsid w:val="00564829"/>
    <w:rsid w:val="005742A6"/>
    <w:rsid w:val="005A4DDD"/>
    <w:rsid w:val="005A5BB8"/>
    <w:rsid w:val="005C1A16"/>
    <w:rsid w:val="005E12BE"/>
    <w:rsid w:val="005E4DB4"/>
    <w:rsid w:val="005E709A"/>
    <w:rsid w:val="005F5068"/>
    <w:rsid w:val="005F722A"/>
    <w:rsid w:val="0061788C"/>
    <w:rsid w:val="006270B7"/>
    <w:rsid w:val="0063474D"/>
    <w:rsid w:val="00636D76"/>
    <w:rsid w:val="006517BB"/>
    <w:rsid w:val="0065444B"/>
    <w:rsid w:val="0066302B"/>
    <w:rsid w:val="006756F0"/>
    <w:rsid w:val="006759F8"/>
    <w:rsid w:val="00686235"/>
    <w:rsid w:val="006933B2"/>
    <w:rsid w:val="00696F10"/>
    <w:rsid w:val="0069766A"/>
    <w:rsid w:val="006A0E4E"/>
    <w:rsid w:val="006A4BF7"/>
    <w:rsid w:val="006B0E73"/>
    <w:rsid w:val="006B1180"/>
    <w:rsid w:val="006C7BB2"/>
    <w:rsid w:val="006D422A"/>
    <w:rsid w:val="006E40E4"/>
    <w:rsid w:val="006E6D3A"/>
    <w:rsid w:val="006E71BE"/>
    <w:rsid w:val="00700C24"/>
    <w:rsid w:val="007079D9"/>
    <w:rsid w:val="00710BCE"/>
    <w:rsid w:val="00714861"/>
    <w:rsid w:val="00715F0E"/>
    <w:rsid w:val="00723554"/>
    <w:rsid w:val="00724B48"/>
    <w:rsid w:val="007251FB"/>
    <w:rsid w:val="00736C11"/>
    <w:rsid w:val="0074677B"/>
    <w:rsid w:val="0075636B"/>
    <w:rsid w:val="0078343B"/>
    <w:rsid w:val="00786320"/>
    <w:rsid w:val="00786375"/>
    <w:rsid w:val="00790F67"/>
    <w:rsid w:val="007921F8"/>
    <w:rsid w:val="007959F5"/>
    <w:rsid w:val="00796E64"/>
    <w:rsid w:val="007A3647"/>
    <w:rsid w:val="007B66EE"/>
    <w:rsid w:val="007C0D86"/>
    <w:rsid w:val="007C1B22"/>
    <w:rsid w:val="007C3A20"/>
    <w:rsid w:val="007F411A"/>
    <w:rsid w:val="007F421B"/>
    <w:rsid w:val="00802352"/>
    <w:rsid w:val="00813503"/>
    <w:rsid w:val="00813A69"/>
    <w:rsid w:val="0081548A"/>
    <w:rsid w:val="00825755"/>
    <w:rsid w:val="00827361"/>
    <w:rsid w:val="00842B21"/>
    <w:rsid w:val="008518E4"/>
    <w:rsid w:val="00853B12"/>
    <w:rsid w:val="008559AF"/>
    <w:rsid w:val="00857D97"/>
    <w:rsid w:val="00886343"/>
    <w:rsid w:val="00897779"/>
    <w:rsid w:val="008A4283"/>
    <w:rsid w:val="008D02A2"/>
    <w:rsid w:val="008D5581"/>
    <w:rsid w:val="008E18D1"/>
    <w:rsid w:val="008E1CF8"/>
    <w:rsid w:val="008E6E36"/>
    <w:rsid w:val="008F73EE"/>
    <w:rsid w:val="00901C52"/>
    <w:rsid w:val="00912710"/>
    <w:rsid w:val="009259F8"/>
    <w:rsid w:val="00935665"/>
    <w:rsid w:val="00944F03"/>
    <w:rsid w:val="0096593E"/>
    <w:rsid w:val="00967E83"/>
    <w:rsid w:val="00984598"/>
    <w:rsid w:val="009B2A8C"/>
    <w:rsid w:val="009D301A"/>
    <w:rsid w:val="009E1523"/>
    <w:rsid w:val="00A1165A"/>
    <w:rsid w:val="00A24311"/>
    <w:rsid w:val="00A26E73"/>
    <w:rsid w:val="00A30640"/>
    <w:rsid w:val="00A430ED"/>
    <w:rsid w:val="00A471D2"/>
    <w:rsid w:val="00A5285D"/>
    <w:rsid w:val="00A53C42"/>
    <w:rsid w:val="00A752C8"/>
    <w:rsid w:val="00A76692"/>
    <w:rsid w:val="00A93ECC"/>
    <w:rsid w:val="00A96D45"/>
    <w:rsid w:val="00AB5FD2"/>
    <w:rsid w:val="00AD5625"/>
    <w:rsid w:val="00AD6873"/>
    <w:rsid w:val="00AD79B6"/>
    <w:rsid w:val="00AE2598"/>
    <w:rsid w:val="00AE35F2"/>
    <w:rsid w:val="00AE5DD1"/>
    <w:rsid w:val="00AE78FC"/>
    <w:rsid w:val="00AF3DB4"/>
    <w:rsid w:val="00B039CA"/>
    <w:rsid w:val="00B0627E"/>
    <w:rsid w:val="00B47926"/>
    <w:rsid w:val="00B47BB1"/>
    <w:rsid w:val="00B57457"/>
    <w:rsid w:val="00BA38EF"/>
    <w:rsid w:val="00BA3CA9"/>
    <w:rsid w:val="00BA52AC"/>
    <w:rsid w:val="00BC11D5"/>
    <w:rsid w:val="00BE2E81"/>
    <w:rsid w:val="00BE3BBB"/>
    <w:rsid w:val="00BE3E23"/>
    <w:rsid w:val="00C03DC1"/>
    <w:rsid w:val="00C040FE"/>
    <w:rsid w:val="00C0459C"/>
    <w:rsid w:val="00C3296B"/>
    <w:rsid w:val="00C365D2"/>
    <w:rsid w:val="00C42BAF"/>
    <w:rsid w:val="00C54E27"/>
    <w:rsid w:val="00C57C7B"/>
    <w:rsid w:val="00C60968"/>
    <w:rsid w:val="00C6150C"/>
    <w:rsid w:val="00C74102"/>
    <w:rsid w:val="00C75ED2"/>
    <w:rsid w:val="00C77414"/>
    <w:rsid w:val="00C8494D"/>
    <w:rsid w:val="00C84A5E"/>
    <w:rsid w:val="00C90A5A"/>
    <w:rsid w:val="00C918E7"/>
    <w:rsid w:val="00C921BE"/>
    <w:rsid w:val="00CB09DD"/>
    <w:rsid w:val="00CB4EF1"/>
    <w:rsid w:val="00CC21C8"/>
    <w:rsid w:val="00CD5879"/>
    <w:rsid w:val="00CE0460"/>
    <w:rsid w:val="00CE4BE9"/>
    <w:rsid w:val="00CE4D0B"/>
    <w:rsid w:val="00CF2D2F"/>
    <w:rsid w:val="00CF40B7"/>
    <w:rsid w:val="00D01F6C"/>
    <w:rsid w:val="00D05D3F"/>
    <w:rsid w:val="00D144A4"/>
    <w:rsid w:val="00D33AC7"/>
    <w:rsid w:val="00D361A9"/>
    <w:rsid w:val="00D40EF1"/>
    <w:rsid w:val="00D43EDC"/>
    <w:rsid w:val="00D51E66"/>
    <w:rsid w:val="00D531DB"/>
    <w:rsid w:val="00D567B3"/>
    <w:rsid w:val="00D60AF0"/>
    <w:rsid w:val="00D60B1C"/>
    <w:rsid w:val="00D63851"/>
    <w:rsid w:val="00D75D79"/>
    <w:rsid w:val="00D805FE"/>
    <w:rsid w:val="00DA122F"/>
    <w:rsid w:val="00DB06F0"/>
    <w:rsid w:val="00DE27EB"/>
    <w:rsid w:val="00E02E40"/>
    <w:rsid w:val="00E033CE"/>
    <w:rsid w:val="00E16296"/>
    <w:rsid w:val="00E163F7"/>
    <w:rsid w:val="00E42D9E"/>
    <w:rsid w:val="00E505FD"/>
    <w:rsid w:val="00E56CCC"/>
    <w:rsid w:val="00E66C90"/>
    <w:rsid w:val="00EA0975"/>
    <w:rsid w:val="00EA315B"/>
    <w:rsid w:val="00EA5393"/>
    <w:rsid w:val="00EB35E1"/>
    <w:rsid w:val="00EB4770"/>
    <w:rsid w:val="00EC2686"/>
    <w:rsid w:val="00ED0683"/>
    <w:rsid w:val="00ED3019"/>
    <w:rsid w:val="00ED3FE8"/>
    <w:rsid w:val="00F02F04"/>
    <w:rsid w:val="00F14DC4"/>
    <w:rsid w:val="00F233E2"/>
    <w:rsid w:val="00F52FF8"/>
    <w:rsid w:val="00F632DE"/>
    <w:rsid w:val="00F7656F"/>
    <w:rsid w:val="00F85449"/>
    <w:rsid w:val="00F86A51"/>
    <w:rsid w:val="00F910D6"/>
    <w:rsid w:val="00FA65DC"/>
    <w:rsid w:val="00FB3942"/>
    <w:rsid w:val="00FC1FE6"/>
    <w:rsid w:val="00FD2133"/>
    <w:rsid w:val="00FD390B"/>
    <w:rsid w:val="00FE05F7"/>
    <w:rsid w:val="00FE2C04"/>
    <w:rsid w:val="00FF3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BD6D9"/>
  <w15:docId w15:val="{E41E55F4-A061-4562-9A8A-006A8CD6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36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E259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36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5636B"/>
    <w:pPr>
      <w:ind w:leftChars="200" w:left="480"/>
    </w:pPr>
  </w:style>
  <w:style w:type="character" w:customStyle="1" w:styleId="a5">
    <w:name w:val="清單段落 字元"/>
    <w:basedOn w:val="a0"/>
    <w:link w:val="a4"/>
    <w:uiPriority w:val="34"/>
    <w:rsid w:val="0075636B"/>
    <w:rPr>
      <w:rFonts w:ascii="Times New Roman" w:eastAsia="新細明體" w:hAnsi="Times New Roman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56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5636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note text"/>
    <w:basedOn w:val="a"/>
    <w:link w:val="a9"/>
    <w:rsid w:val="00E02E40"/>
    <w:pPr>
      <w:snapToGrid w:val="0"/>
    </w:pPr>
    <w:rPr>
      <w:sz w:val="20"/>
      <w:szCs w:val="20"/>
    </w:rPr>
  </w:style>
  <w:style w:type="character" w:customStyle="1" w:styleId="a9">
    <w:name w:val="註腳文字 字元"/>
    <w:basedOn w:val="a0"/>
    <w:link w:val="a8"/>
    <w:rsid w:val="00E02E40"/>
    <w:rPr>
      <w:rFonts w:ascii="Times New Roman" w:eastAsia="新細明體" w:hAnsi="Times New Roman" w:cs="Times New Roman"/>
      <w:sz w:val="20"/>
      <w:szCs w:val="20"/>
    </w:rPr>
  </w:style>
  <w:style w:type="character" w:styleId="aa">
    <w:name w:val="footnote reference"/>
    <w:basedOn w:val="a0"/>
    <w:rsid w:val="00E02E40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F7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5F722A"/>
    <w:rPr>
      <w:rFonts w:ascii="Times New Roman" w:eastAsia="新細明體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F7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5F722A"/>
    <w:rPr>
      <w:rFonts w:ascii="Times New Roman" w:eastAsia="新細明體" w:hAnsi="Times New Roman" w:cs="Times New Roman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6759F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759F8"/>
  </w:style>
  <w:style w:type="character" w:customStyle="1" w:styleId="af1">
    <w:name w:val="註解文字 字元"/>
    <w:basedOn w:val="a0"/>
    <w:link w:val="af0"/>
    <w:uiPriority w:val="99"/>
    <w:semiHidden/>
    <w:rsid w:val="006759F8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759F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6759F8"/>
    <w:rPr>
      <w:rFonts w:ascii="Times New Roman" w:eastAsia="新細明體" w:hAnsi="Times New Roman" w:cs="Times New Roman"/>
      <w:b/>
      <w:bCs/>
      <w:szCs w:val="24"/>
    </w:rPr>
  </w:style>
  <w:style w:type="character" w:customStyle="1" w:styleId="20">
    <w:name w:val="標題 2 字元"/>
    <w:basedOn w:val="a0"/>
    <w:link w:val="2"/>
    <w:uiPriority w:val="9"/>
    <w:rsid w:val="00AE2598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rsid w:val="003318E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659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4">
    <w:name w:val="Hyperlink"/>
    <w:basedOn w:val="a0"/>
    <w:uiPriority w:val="99"/>
    <w:unhideWhenUsed/>
    <w:rsid w:val="000C61FC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0C61FC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B574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0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FCb4S7xNPX75HYe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72CBD-2316-4425-B4EC-3328C6E82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鄭龍水</cp:lastModifiedBy>
  <cp:revision>27</cp:revision>
  <cp:lastPrinted>2024-05-08T05:30:00Z</cp:lastPrinted>
  <dcterms:created xsi:type="dcterms:W3CDTF">2024-05-06T03:51:00Z</dcterms:created>
  <dcterms:modified xsi:type="dcterms:W3CDTF">2024-05-08T05:32:00Z</dcterms:modified>
</cp:coreProperties>
</file>