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E5639" w14:textId="77777777" w:rsidR="00B34301" w:rsidRPr="00E9245F" w:rsidRDefault="00B34301" w:rsidP="00B34301">
      <w:pPr>
        <w:jc w:val="center"/>
        <w:rPr>
          <w:rFonts w:eastAsia="標楷體"/>
          <w:kern w:val="0"/>
          <w:sz w:val="32"/>
          <w:szCs w:val="30"/>
        </w:rPr>
      </w:pPr>
      <w:bookmarkStart w:id="0" w:name="_GoBack"/>
      <w:bookmarkEnd w:id="0"/>
      <w:r w:rsidRPr="00E9245F">
        <w:rPr>
          <w:rFonts w:eastAsia="標楷體" w:hint="eastAsia"/>
          <w:kern w:val="0"/>
          <w:sz w:val="32"/>
          <w:szCs w:val="30"/>
        </w:rPr>
        <w:t>桃園市政府教育局辦理</w:t>
      </w:r>
      <w:r w:rsidR="003C6D74" w:rsidRPr="00E9245F">
        <w:rPr>
          <w:rFonts w:eastAsia="標楷體" w:hint="eastAsia"/>
          <w:kern w:val="0"/>
          <w:sz w:val="32"/>
          <w:szCs w:val="30"/>
        </w:rPr>
        <w:t>財團法人</w:t>
      </w:r>
      <w:r w:rsidRPr="00E9245F">
        <w:rPr>
          <w:rFonts w:eastAsia="標楷體" w:hint="eastAsia"/>
          <w:kern w:val="0"/>
          <w:sz w:val="32"/>
          <w:szCs w:val="30"/>
        </w:rPr>
        <w:t>臻鼎</w:t>
      </w:r>
      <w:r w:rsidR="003C6D74" w:rsidRPr="00E9245F">
        <w:rPr>
          <w:rFonts w:eastAsia="標楷體" w:hint="eastAsia"/>
          <w:kern w:val="0"/>
          <w:sz w:val="32"/>
          <w:szCs w:val="30"/>
        </w:rPr>
        <w:t>教育基金會</w:t>
      </w:r>
    </w:p>
    <w:p w14:paraId="5B3EC769" w14:textId="77777777" w:rsidR="0045510E" w:rsidRPr="00E9245F" w:rsidRDefault="00B34301" w:rsidP="00B34301">
      <w:pPr>
        <w:jc w:val="center"/>
        <w:rPr>
          <w:rFonts w:eastAsia="標楷體"/>
          <w:kern w:val="0"/>
          <w:sz w:val="32"/>
          <w:szCs w:val="30"/>
        </w:rPr>
      </w:pPr>
      <w:r w:rsidRPr="00E9245F">
        <w:rPr>
          <w:rFonts w:eastAsia="標楷體" w:hint="eastAsia"/>
          <w:kern w:val="0"/>
          <w:sz w:val="32"/>
          <w:szCs w:val="30"/>
        </w:rPr>
        <w:t>優良學生獎助學金實施要點</w:t>
      </w:r>
    </w:p>
    <w:p w14:paraId="1274E6FB" w14:textId="77777777" w:rsidR="00E6471C" w:rsidRPr="00E9245F" w:rsidRDefault="00E6471C" w:rsidP="00E6471C">
      <w:pPr>
        <w:jc w:val="right"/>
        <w:rPr>
          <w:rFonts w:ascii="標楷體" w:eastAsia="標楷體" w:hAnsi="標楷體" w:cs="標楷體"/>
          <w:sz w:val="30"/>
          <w:szCs w:val="30"/>
        </w:rPr>
      </w:pPr>
      <w:r w:rsidRPr="00E9245F">
        <w:rPr>
          <w:rFonts w:ascii="標楷體" w:eastAsia="標楷體" w:hAnsi="標楷體" w:cs="標楷體"/>
          <w:kern w:val="0"/>
          <w:sz w:val="20"/>
        </w:rPr>
        <w:t>中華民國110年4月</w:t>
      </w:r>
      <w:r w:rsidRPr="00E9245F">
        <w:rPr>
          <w:rFonts w:ascii="標楷體" w:eastAsia="標楷體" w:hAnsi="標楷體" w:cs="標楷體" w:hint="eastAsia"/>
          <w:kern w:val="0"/>
          <w:sz w:val="20"/>
        </w:rPr>
        <w:t>29</w:t>
      </w:r>
      <w:r w:rsidRPr="00E9245F">
        <w:rPr>
          <w:rFonts w:ascii="標楷體" w:eastAsia="標楷體" w:hAnsi="標楷體" w:cs="標楷體"/>
          <w:kern w:val="0"/>
          <w:sz w:val="20"/>
        </w:rPr>
        <w:t>日桃教高字第</w:t>
      </w:r>
      <w:r w:rsidRPr="00E9245F">
        <w:rPr>
          <w:rFonts w:ascii="標楷體" w:eastAsia="標楷體" w:hAnsi="標楷體" w:cs="標楷體" w:hint="eastAsia"/>
          <w:kern w:val="0"/>
          <w:sz w:val="20"/>
        </w:rPr>
        <w:t>1100037109</w:t>
      </w:r>
      <w:r w:rsidRPr="00E9245F">
        <w:rPr>
          <w:rFonts w:ascii="標楷體" w:eastAsia="標楷體" w:hAnsi="標楷體" w:cs="標楷體"/>
          <w:kern w:val="0"/>
          <w:sz w:val="20"/>
        </w:rPr>
        <w:t>號</w:t>
      </w:r>
      <w:r w:rsidRPr="00E9245F">
        <w:rPr>
          <w:rFonts w:ascii="標楷體" w:eastAsia="標楷體" w:hAnsi="標楷體" w:cs="標楷體" w:hint="eastAsia"/>
          <w:kern w:val="0"/>
          <w:sz w:val="20"/>
        </w:rPr>
        <w:t>令</w:t>
      </w:r>
      <w:r w:rsidRPr="00E9245F">
        <w:rPr>
          <w:rFonts w:ascii="標楷體" w:eastAsia="標楷體" w:hAnsi="標楷體" w:cs="標楷體"/>
          <w:kern w:val="0"/>
          <w:sz w:val="20"/>
        </w:rPr>
        <w:t>訂定</w:t>
      </w:r>
    </w:p>
    <w:p w14:paraId="29CDEAE0" w14:textId="62C9ED8F" w:rsidR="00AC51CD" w:rsidRPr="00E9245F" w:rsidRDefault="00E6471C" w:rsidP="00CD58FB">
      <w:pPr>
        <w:jc w:val="right"/>
        <w:rPr>
          <w:rFonts w:ascii="標楷體" w:eastAsia="標楷體" w:hAnsi="標楷體"/>
          <w:kern w:val="0"/>
          <w:sz w:val="32"/>
          <w:szCs w:val="30"/>
        </w:rPr>
      </w:pPr>
      <w:r w:rsidRPr="00E9245F">
        <w:rPr>
          <w:rFonts w:ascii="標楷體" w:eastAsia="標楷體" w:hAnsi="標楷體" w:cs="標楷體" w:hint="eastAsia"/>
          <w:kern w:val="0"/>
          <w:sz w:val="20"/>
        </w:rPr>
        <w:t>中華民國</w:t>
      </w:r>
      <w:r w:rsidR="00AC51CD" w:rsidRPr="00E9245F">
        <w:rPr>
          <w:rFonts w:ascii="標楷體" w:eastAsia="標楷體" w:hAnsi="標楷體" w:cs="標楷體" w:hint="eastAsia"/>
          <w:kern w:val="0"/>
          <w:sz w:val="20"/>
        </w:rPr>
        <w:t>111年3月</w:t>
      </w:r>
      <w:r w:rsidR="00715B75">
        <w:rPr>
          <w:rFonts w:ascii="標楷體" w:eastAsia="標楷體" w:hAnsi="標楷體" w:cs="標楷體" w:hint="eastAsia"/>
          <w:kern w:val="0"/>
          <w:sz w:val="20"/>
        </w:rPr>
        <w:t>15</w:t>
      </w:r>
      <w:r w:rsidR="00AC51CD" w:rsidRPr="00E9245F">
        <w:rPr>
          <w:rFonts w:ascii="標楷體" w:eastAsia="標楷體" w:hAnsi="標楷體" w:cs="標楷體" w:hint="eastAsia"/>
          <w:kern w:val="0"/>
          <w:sz w:val="20"/>
        </w:rPr>
        <w:t>日桃教高字第1110020861號函修正</w:t>
      </w:r>
    </w:p>
    <w:p w14:paraId="5BB855FC" w14:textId="77777777" w:rsidR="00895D31" w:rsidRPr="00E9245F" w:rsidRDefault="00C6490F" w:rsidP="00997A1A">
      <w:pPr>
        <w:pStyle w:val="Web"/>
        <w:numPr>
          <w:ilvl w:val="0"/>
          <w:numId w:val="24"/>
        </w:numPr>
        <w:snapToGrid w:val="0"/>
        <w:spacing w:before="0" w:after="0" w:line="400" w:lineRule="exact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桃園市政府教育局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以下簡稱本局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為接受</w:t>
      </w:r>
      <w:r w:rsidR="00997A1A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財團法人臻鼎教育基金會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捐款，設置優良學生獎助學金專戶獎勵國內表現良好之在學高級中等學校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 xml:space="preserve"> 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含五年制專科學校前三年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學生，特訂定本要點。</w:t>
      </w:r>
    </w:p>
    <w:p w14:paraId="49C790BE" w14:textId="77777777" w:rsidR="002476CC" w:rsidRPr="00E9245F" w:rsidRDefault="002476CC" w:rsidP="002476CC">
      <w:pPr>
        <w:pStyle w:val="Web"/>
        <w:numPr>
          <w:ilvl w:val="0"/>
          <w:numId w:val="24"/>
        </w:numPr>
        <w:snapToGrid w:val="0"/>
        <w:spacing w:before="0" w:after="0" w:line="400" w:lineRule="exact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申請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獎助金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資格：</w:t>
      </w:r>
    </w:p>
    <w:p w14:paraId="0808ADF5" w14:textId="77777777" w:rsidR="00C6490F" w:rsidRPr="00E9245F" w:rsidRDefault="00C6490F" w:rsidP="00C6490F">
      <w:pPr>
        <w:pStyle w:val="Web"/>
        <w:snapToGrid w:val="0"/>
        <w:spacing w:before="0" w:after="0" w:line="400" w:lineRule="exact"/>
        <w:ind w:leftChars="309" w:left="916" w:hangingChars="62" w:hanging="174"/>
        <w:jc w:val="both"/>
        <w:rPr>
          <w:rFonts w:ascii="標楷體" w:eastAsia="標楷體" w:hAnsi="標楷體" w:cs="Times New Roman"/>
          <w:color w:val="auto"/>
          <w:sz w:val="28"/>
        </w:rPr>
      </w:pPr>
      <w:r w:rsidRPr="00E9245F">
        <w:rPr>
          <w:rFonts w:ascii="標楷體" w:eastAsia="標楷體" w:hAnsi="標楷體" w:cs="Times New Roman"/>
          <w:color w:val="auto"/>
          <w:sz w:val="28"/>
        </w:rPr>
        <w:t>(一)設籍本市滿六個月以上，年齡未滿二十歲，</w:t>
      </w:r>
      <w:r w:rsidRPr="00E9245F">
        <w:rPr>
          <w:rFonts w:ascii="標楷體" w:eastAsia="標楷體" w:hAnsi="標楷體" w:cs="Times New Roman" w:hint="eastAsia"/>
          <w:color w:val="auto"/>
          <w:sz w:val="28"/>
        </w:rPr>
        <w:t>且</w:t>
      </w:r>
      <w:r w:rsidRPr="00E9245F">
        <w:rPr>
          <w:rFonts w:ascii="標楷體" w:eastAsia="標楷體" w:hAnsi="標楷體" w:cs="Times New Roman"/>
          <w:color w:val="auto"/>
          <w:sz w:val="28"/>
        </w:rPr>
        <w:t>具正式學籍就讀國內高級中等學校</w:t>
      </w:r>
      <w:r w:rsidRPr="00E9245F">
        <w:rPr>
          <w:rFonts w:ascii="標楷體" w:eastAsia="標楷體" w:hAnsi="標楷體" w:cs="Times New Roman" w:hint="eastAsia"/>
          <w:color w:val="auto"/>
          <w:sz w:val="28"/>
        </w:rPr>
        <w:t>。</w:t>
      </w:r>
    </w:p>
    <w:p w14:paraId="500636D1" w14:textId="77777777" w:rsidR="00C6490F" w:rsidRPr="00E9245F" w:rsidRDefault="00C6490F" w:rsidP="00C6490F">
      <w:pPr>
        <w:pStyle w:val="Web"/>
        <w:snapToGrid w:val="0"/>
        <w:spacing w:before="0" w:after="0" w:line="400" w:lineRule="exact"/>
        <w:ind w:leftChars="309" w:left="916" w:hangingChars="62" w:hanging="174"/>
        <w:jc w:val="both"/>
        <w:rPr>
          <w:rFonts w:ascii="標楷體" w:eastAsia="標楷體" w:hAnsi="標楷體" w:cs="Times New Roman"/>
          <w:color w:val="auto"/>
          <w:sz w:val="28"/>
        </w:rPr>
      </w:pPr>
      <w:r w:rsidRPr="00E9245F">
        <w:rPr>
          <w:rFonts w:ascii="標楷體" w:eastAsia="標楷體" w:hAnsi="標楷體" w:cs="Times New Roman"/>
          <w:color w:val="auto"/>
          <w:sz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</w:rPr>
        <w:t>二</w:t>
      </w:r>
      <w:r w:rsidRPr="00E9245F">
        <w:rPr>
          <w:rFonts w:ascii="標楷體" w:eastAsia="標楷體" w:hAnsi="標楷體" w:cs="Times New Roman"/>
          <w:color w:val="auto"/>
          <w:sz w:val="28"/>
        </w:rPr>
        <w:t>)未受</w:t>
      </w:r>
      <w:r w:rsidRPr="00E9245F">
        <w:rPr>
          <w:rFonts w:ascii="標楷體" w:eastAsia="標楷體" w:hAnsi="標楷體" w:cs="Times New Roman" w:hint="eastAsia"/>
          <w:color w:val="auto"/>
          <w:sz w:val="28"/>
        </w:rPr>
        <w:t>記</w:t>
      </w:r>
      <w:r w:rsidRPr="00E9245F">
        <w:rPr>
          <w:rFonts w:ascii="標楷體" w:eastAsia="標楷體" w:hAnsi="標楷體" w:cs="Times New Roman"/>
          <w:color w:val="auto"/>
          <w:sz w:val="28"/>
        </w:rPr>
        <w:t>過以上處分。</w:t>
      </w:r>
    </w:p>
    <w:p w14:paraId="1971CD37" w14:textId="77777777" w:rsidR="00C6490F" w:rsidRPr="00E9245F" w:rsidRDefault="00C6490F" w:rsidP="00C6490F">
      <w:pPr>
        <w:pStyle w:val="Web"/>
        <w:snapToGrid w:val="0"/>
        <w:spacing w:before="0" w:after="0" w:line="400" w:lineRule="exact"/>
        <w:ind w:leftChars="309" w:left="916" w:hangingChars="62" w:hanging="174"/>
        <w:jc w:val="both"/>
        <w:rPr>
          <w:rFonts w:ascii="標楷體" w:eastAsia="標楷體" w:hAnsi="標楷體" w:cs="Times New Roman"/>
          <w:color w:val="auto"/>
          <w:sz w:val="28"/>
        </w:rPr>
      </w:pPr>
      <w:r w:rsidRPr="00E9245F">
        <w:rPr>
          <w:rFonts w:ascii="標楷體" w:eastAsia="標楷體" w:hAnsi="標楷體" w:cs="Times New Roman"/>
          <w:color w:val="auto"/>
          <w:sz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</w:rPr>
        <w:t>三</w:t>
      </w:r>
      <w:r w:rsidRPr="00E9245F">
        <w:rPr>
          <w:rFonts w:ascii="標楷體" w:eastAsia="標楷體" w:hAnsi="標楷體" w:cs="Times New Roman"/>
          <w:color w:val="auto"/>
          <w:sz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</w:rPr>
        <w:t>成績符合第三點規定。</w:t>
      </w:r>
    </w:p>
    <w:p w14:paraId="3DDA6FED" w14:textId="77777777" w:rsidR="00C6490F" w:rsidRPr="00E9245F" w:rsidRDefault="00C6490F" w:rsidP="00C6490F">
      <w:pPr>
        <w:pStyle w:val="Web"/>
        <w:snapToGrid w:val="0"/>
        <w:spacing w:before="0" w:after="0" w:line="400" w:lineRule="exact"/>
        <w:ind w:leftChars="309" w:left="916" w:hangingChars="62" w:hanging="174"/>
        <w:jc w:val="both"/>
        <w:rPr>
          <w:rFonts w:ascii="標楷體" w:eastAsia="標楷體" w:hAnsi="標楷體" w:cs="Times New Roman"/>
          <w:color w:val="auto"/>
          <w:sz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</w:rPr>
        <w:t>前項學校學生含五年制專科學校前三年，但不含延長修業年限</w:t>
      </w:r>
    </w:p>
    <w:p w14:paraId="0004B2BD" w14:textId="77777777" w:rsidR="00C6490F" w:rsidRPr="00E9245F" w:rsidRDefault="00C6490F" w:rsidP="00C6490F">
      <w:pPr>
        <w:pStyle w:val="Web"/>
        <w:snapToGrid w:val="0"/>
        <w:spacing w:before="0" w:after="0" w:line="400" w:lineRule="exact"/>
        <w:ind w:leftChars="309" w:left="916" w:hangingChars="62" w:hanging="174"/>
        <w:jc w:val="both"/>
        <w:rPr>
          <w:rFonts w:ascii="標楷體" w:eastAsia="標楷體" w:hAnsi="標楷體" w:cs="Times New Roman"/>
          <w:color w:val="auto"/>
          <w:sz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</w:rPr>
        <w:t>者</w:t>
      </w:r>
      <w:r w:rsidR="001C446B" w:rsidRPr="00E9245F">
        <w:rPr>
          <w:rFonts w:ascii="標楷體" w:eastAsia="標楷體" w:hAnsi="標楷體" w:cs="Times New Roman" w:hint="eastAsia"/>
          <w:color w:val="auto"/>
          <w:sz w:val="28"/>
        </w:rPr>
        <w:t>。</w:t>
      </w:r>
    </w:p>
    <w:p w14:paraId="4F49B5C1" w14:textId="77777777" w:rsidR="00ED718D" w:rsidRPr="00E9245F" w:rsidRDefault="00C96ACC" w:rsidP="00C6490F">
      <w:pPr>
        <w:pStyle w:val="Web"/>
        <w:numPr>
          <w:ilvl w:val="0"/>
          <w:numId w:val="24"/>
        </w:numPr>
        <w:snapToGrid w:val="0"/>
        <w:spacing w:before="0" w:after="0" w:line="400" w:lineRule="exact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申請人就技職學生獎學金、技職學生助學金及特殊表現學生獎學金擇一申請：</w:t>
      </w:r>
    </w:p>
    <w:p w14:paraId="59CE96B0" w14:textId="77777777" w:rsidR="00C96ACC" w:rsidRPr="00E9245F" w:rsidRDefault="00D7664B" w:rsidP="00C6490F">
      <w:pPr>
        <w:pStyle w:val="Web"/>
        <w:snapToGrid w:val="0"/>
        <w:spacing w:before="0" w:after="0" w:line="400" w:lineRule="exact"/>
        <w:ind w:leftChars="295" w:left="1274" w:hangingChars="202" w:hanging="566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(一)</w:t>
      </w:r>
      <w:r w:rsidR="00C96ACC" w:rsidRPr="00E9245F">
        <w:rPr>
          <w:rFonts w:ascii="標楷體" w:eastAsia="標楷體" w:hAnsi="標楷體" w:cs="Times New Roman"/>
          <w:color w:val="auto"/>
          <w:sz w:val="28"/>
          <w:szCs w:val="28"/>
        </w:rPr>
        <w:t>技職學生獎學金：依申請人之學</w:t>
      </w:r>
      <w:r w:rsidR="00C96ACC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年平均</w:t>
      </w:r>
      <w:r w:rsidR="00C96ACC" w:rsidRPr="00E9245F">
        <w:rPr>
          <w:rFonts w:ascii="標楷體" w:eastAsia="標楷體" w:hAnsi="標楷體" w:cs="Times New Roman"/>
          <w:color w:val="auto"/>
          <w:sz w:val="28"/>
          <w:szCs w:val="28"/>
        </w:rPr>
        <w:t>成績</w:t>
      </w:r>
      <w:r w:rsidR="00C96ACC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八十分以上</w:t>
      </w:r>
      <w:r w:rsidR="00C96ACC" w:rsidRPr="00E9245F">
        <w:rPr>
          <w:rFonts w:ascii="標楷體" w:eastAsia="標楷體" w:hAnsi="標楷體" w:cs="Times New Roman"/>
          <w:color w:val="auto"/>
          <w:sz w:val="28"/>
          <w:szCs w:val="28"/>
        </w:rPr>
        <w:t>擇優錄取。</w:t>
      </w:r>
    </w:p>
    <w:p w14:paraId="6577C304" w14:textId="77777777" w:rsidR="00ED718D" w:rsidRPr="00E9245F" w:rsidRDefault="00D7664B" w:rsidP="00C6490F">
      <w:pPr>
        <w:pStyle w:val="Web"/>
        <w:snapToGrid w:val="0"/>
        <w:spacing w:before="0" w:after="0" w:line="400" w:lineRule="exact"/>
        <w:ind w:leftChars="295" w:left="1274" w:hangingChars="202" w:hanging="566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(二)</w:t>
      </w:r>
      <w:r w:rsidR="00C96ACC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技職學生助學金：申請人為低收入戶、中低收入戶子女，並依學年平均成績七十分以上擇優錄取。</w:t>
      </w:r>
    </w:p>
    <w:p w14:paraId="3E814B91" w14:textId="77777777" w:rsidR="00C96ACC" w:rsidRPr="00E9245F" w:rsidRDefault="00D7664B" w:rsidP="00C6490F">
      <w:pPr>
        <w:pStyle w:val="Web"/>
        <w:snapToGrid w:val="0"/>
        <w:spacing w:before="0" w:after="0" w:line="400" w:lineRule="exact"/>
        <w:ind w:leftChars="295" w:left="1274" w:hangingChars="202" w:hanging="566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(三)</w:t>
      </w:r>
      <w:r w:rsidR="00C96ACC" w:rsidRPr="00E9245F">
        <w:rPr>
          <w:rFonts w:ascii="標楷體" w:eastAsia="標楷體" w:hAnsi="標楷體" w:cs="Times New Roman"/>
          <w:color w:val="auto"/>
          <w:sz w:val="28"/>
          <w:szCs w:val="28"/>
        </w:rPr>
        <w:t>特殊表現學生獎學金</w:t>
      </w:r>
      <w:r w:rsidR="00C96ACC" w:rsidRPr="00E9245F">
        <w:rPr>
          <w:rFonts w:ascii="標楷體" w:eastAsia="標楷體" w:hAnsi="標楷體" w:cs="微軟正黑體"/>
          <w:color w:val="auto"/>
          <w:sz w:val="28"/>
          <w:szCs w:val="28"/>
        </w:rPr>
        <w:t>：</w:t>
      </w:r>
      <w:r w:rsidR="00C96ACC"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申請人學年</w:t>
      </w:r>
      <w:r w:rsidR="00C96ACC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平均</w:t>
      </w:r>
      <w:r w:rsidR="00C96ACC"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成績六十分以上，依</w:t>
      </w:r>
      <w:r w:rsidR="00C96ACC" w:rsidRPr="00E9245F">
        <w:rPr>
          <w:rFonts w:ascii="標楷體" w:eastAsia="標楷體" w:hAnsi="標楷體"/>
          <w:color w:val="auto"/>
          <w:sz w:val="28"/>
          <w:szCs w:val="28"/>
        </w:rPr>
        <w:t>競賽、證照</w:t>
      </w:r>
      <w:r w:rsidR="00C96ACC"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成績表現</w:t>
      </w:r>
      <w:r w:rsidR="00C96ACC" w:rsidRPr="00E9245F">
        <w:rPr>
          <w:rFonts w:ascii="標楷體" w:eastAsia="標楷體" w:hAnsi="標楷體" w:hint="eastAsia"/>
          <w:color w:val="auto"/>
          <w:sz w:val="28"/>
          <w:szCs w:val="28"/>
        </w:rPr>
        <w:t>，擇優錄取順序如下</w:t>
      </w:r>
      <w:r w:rsidR="00C96ACC" w:rsidRPr="00E9245F">
        <w:rPr>
          <w:rFonts w:ascii="標楷體" w:eastAsia="標楷體" w:hAnsi="標楷體" w:cs="微軟正黑體"/>
          <w:color w:val="auto"/>
          <w:sz w:val="28"/>
          <w:szCs w:val="28"/>
        </w:rPr>
        <w:t>：</w:t>
      </w:r>
    </w:p>
    <w:p w14:paraId="013CCEB9" w14:textId="77777777" w:rsidR="00C96ACC" w:rsidRPr="00E9245F" w:rsidRDefault="00D201A3" w:rsidP="009F56BE">
      <w:pPr>
        <w:spacing w:line="400" w:lineRule="exact"/>
        <w:ind w:leftChars="531" w:left="1557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/>
          <w:sz w:val="28"/>
          <w:szCs w:val="28"/>
        </w:rPr>
        <w:t>1</w:t>
      </w:r>
      <w:r w:rsidRPr="00E9245F">
        <w:rPr>
          <w:rFonts w:ascii="標楷體" w:eastAsia="標楷體" w:hAnsi="標楷體" w:hint="eastAsia"/>
          <w:sz w:val="28"/>
          <w:szCs w:val="28"/>
        </w:rPr>
        <w:t>、</w:t>
      </w:r>
      <w:r w:rsidR="00C96ACC" w:rsidRPr="00E9245F">
        <w:rPr>
          <w:rFonts w:ascii="標楷體" w:eastAsia="標楷體" w:hAnsi="標楷體" w:hint="eastAsia"/>
          <w:sz w:val="28"/>
          <w:szCs w:val="28"/>
        </w:rPr>
        <w:t>國際</w:t>
      </w:r>
      <w:r w:rsidR="00C96ACC" w:rsidRPr="00E9245F">
        <w:rPr>
          <w:rFonts w:ascii="標楷體" w:eastAsia="標楷體" w:hAnsi="標楷體" w:hint="eastAsia"/>
          <w:sz w:val="28"/>
          <w:szCs w:val="28"/>
          <w:lang w:eastAsia="zh-HK"/>
        </w:rPr>
        <w:t>性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：國際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競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賽或展覽成績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獲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前三名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或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具備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正(備)取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國手資格者。</w:t>
      </w:r>
    </w:p>
    <w:p w14:paraId="14D348E8" w14:textId="77777777" w:rsidR="00C96ACC" w:rsidRPr="00E9245F" w:rsidRDefault="00D201A3" w:rsidP="009F56BE">
      <w:pPr>
        <w:spacing w:line="400" w:lineRule="exact"/>
        <w:ind w:leftChars="531" w:left="1557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 w:hint="eastAsia"/>
          <w:sz w:val="28"/>
          <w:szCs w:val="28"/>
        </w:rPr>
        <w:t>2、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全國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性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：</w:t>
      </w:r>
    </w:p>
    <w:p w14:paraId="08A09A84" w14:textId="77777777" w:rsidR="009F56BE" w:rsidRPr="00E9245F" w:rsidRDefault="00A6756E" w:rsidP="009F56BE">
      <w:pPr>
        <w:spacing w:line="400" w:lineRule="exact"/>
        <w:ind w:leftChars="650" w:left="1985" w:hanging="425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 w:hint="eastAsia"/>
          <w:kern w:val="0"/>
          <w:sz w:val="28"/>
          <w:szCs w:val="28"/>
        </w:rPr>
        <w:t>(1)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全國技藝、技能競賽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、展覽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或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全國（含）以上比賽成績第一名。</w:t>
      </w:r>
    </w:p>
    <w:p w14:paraId="14547BB5" w14:textId="77777777" w:rsidR="009F56BE" w:rsidRPr="00E9245F" w:rsidRDefault="00A6756E" w:rsidP="009F56BE">
      <w:pPr>
        <w:spacing w:line="400" w:lineRule="exact"/>
        <w:ind w:leftChars="650" w:left="2268" w:hanging="708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9245F">
        <w:rPr>
          <w:rFonts w:ascii="標楷體" w:eastAsia="標楷體" w:hAnsi="標楷體" w:hint="eastAsia"/>
          <w:kern w:val="0"/>
          <w:sz w:val="28"/>
          <w:szCs w:val="28"/>
        </w:rPr>
        <w:t>(2)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全國技藝、技能競賽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、展覽或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全國（含）以上比賽成</w:t>
      </w:r>
    </w:p>
    <w:p w14:paraId="081A7E00" w14:textId="77777777" w:rsidR="009F56BE" w:rsidRPr="00E9245F" w:rsidRDefault="009F56BE" w:rsidP="009F56BE">
      <w:pPr>
        <w:spacing w:line="400" w:lineRule="exact"/>
        <w:ind w:leftChars="650" w:left="2268" w:hanging="708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績第二、三名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7B607A69" w14:textId="77777777" w:rsidR="009F56BE" w:rsidRPr="00E9245F" w:rsidRDefault="00A6756E" w:rsidP="009F56BE">
      <w:pPr>
        <w:spacing w:line="400" w:lineRule="exact"/>
        <w:ind w:leftChars="650" w:left="2549" w:hanging="989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9245F">
        <w:rPr>
          <w:rFonts w:ascii="標楷體" w:eastAsia="標楷體" w:hAnsi="標楷體" w:hint="eastAsia"/>
          <w:kern w:val="0"/>
          <w:sz w:val="28"/>
          <w:szCs w:val="28"/>
        </w:rPr>
        <w:t>(3)</w:t>
      </w:r>
      <w:r w:rsidR="00C96ACC" w:rsidRPr="00E9245F">
        <w:rPr>
          <w:rFonts w:ascii="標楷體" w:eastAsia="標楷體" w:hAnsi="標楷體" w:hint="eastAsia"/>
          <w:kern w:val="0"/>
          <w:sz w:val="28"/>
          <w:szCs w:val="28"/>
        </w:rPr>
        <w:t>全國高級中等學校技藝競賽獲金手獎、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領有技術士證</w:t>
      </w:r>
    </w:p>
    <w:p w14:paraId="3F44FD60" w14:textId="77777777" w:rsidR="00D7664B" w:rsidRPr="00E9245F" w:rsidRDefault="009F56BE" w:rsidP="009F56BE">
      <w:pPr>
        <w:spacing w:line="400" w:lineRule="exact"/>
        <w:ind w:leftChars="650" w:left="2549" w:hanging="989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C96ACC" w:rsidRPr="00E9245F">
        <w:rPr>
          <w:rFonts w:ascii="標楷體" w:eastAsia="標楷體" w:hAnsi="標楷體"/>
          <w:kern w:val="0"/>
          <w:sz w:val="28"/>
          <w:szCs w:val="28"/>
        </w:rPr>
        <w:t>者(甲級)。</w:t>
      </w:r>
    </w:p>
    <w:p w14:paraId="54B92B68" w14:textId="77777777" w:rsidR="00C96ACC" w:rsidRPr="00E9245F" w:rsidRDefault="00C96ACC" w:rsidP="00C96ACC">
      <w:pPr>
        <w:pStyle w:val="Web"/>
        <w:snapToGrid w:val="0"/>
        <w:spacing w:before="0" w:after="0" w:line="400" w:lineRule="exact"/>
        <w:ind w:leftChars="236" w:left="566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hint="eastAsia"/>
          <w:color w:val="auto"/>
          <w:sz w:val="28"/>
          <w:szCs w:val="28"/>
        </w:rPr>
        <w:lastRenderedPageBreak/>
        <w:t>前項特殊表現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學生</w:t>
      </w:r>
      <w:r w:rsidRPr="00E9245F">
        <w:rPr>
          <w:rFonts w:ascii="標楷體" w:eastAsia="標楷體" w:hAnsi="標楷體" w:hint="eastAsia"/>
          <w:color w:val="auto"/>
          <w:sz w:val="28"/>
          <w:szCs w:val="28"/>
        </w:rPr>
        <w:t>獎學金採計之各競賽或展覽項目如附表一，如成績以等第列冊，未明列名次者，以該競賽或展覽成績等第最高者視為第一名做為採認標準。</w:t>
      </w:r>
    </w:p>
    <w:p w14:paraId="5EC32552" w14:textId="77777777" w:rsidR="0045510E" w:rsidRPr="00E9245F" w:rsidRDefault="00D7664B" w:rsidP="00D7664B">
      <w:pPr>
        <w:pStyle w:val="Web"/>
        <w:snapToGrid w:val="0"/>
        <w:spacing w:before="0" w:after="0" w:line="400" w:lineRule="exact"/>
        <w:ind w:left="560" w:hangingChars="200" w:hanging="56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四、</w:t>
      </w:r>
      <w:r w:rsidR="00B564CF" w:rsidRPr="00E9245F">
        <w:rPr>
          <w:rFonts w:ascii="標楷體" w:eastAsia="標楷體" w:hAnsi="標楷體" w:cs="Times New Roman"/>
          <w:color w:val="auto"/>
          <w:sz w:val="28"/>
          <w:szCs w:val="28"/>
        </w:rPr>
        <w:t>本獎助學金每年辦理一次，發給名額及金額如下</w:t>
      </w:r>
      <w:r w:rsidR="00321293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；</w:t>
      </w:r>
      <w:r w:rsidR="00895D31" w:rsidRPr="00E9245F">
        <w:rPr>
          <w:rFonts w:ascii="標楷體" w:eastAsia="標楷體" w:hAnsi="標楷體"/>
          <w:color w:val="auto"/>
          <w:sz w:val="28"/>
          <w:szCs w:val="28"/>
        </w:rPr>
        <w:t>如未足額錄取</w:t>
      </w:r>
      <w:r w:rsidR="00321293" w:rsidRPr="00E9245F">
        <w:rPr>
          <w:rFonts w:ascii="標楷體" w:eastAsia="標楷體" w:hAnsi="標楷體"/>
          <w:color w:val="auto"/>
          <w:sz w:val="28"/>
          <w:szCs w:val="28"/>
        </w:rPr>
        <w:t>，</w:t>
      </w:r>
      <w:r w:rsidR="00321293" w:rsidRPr="00E9245F">
        <w:rPr>
          <w:rFonts w:ascii="標楷體" w:eastAsia="標楷體" w:hAnsi="標楷體" w:hint="eastAsia"/>
          <w:color w:val="auto"/>
          <w:sz w:val="28"/>
          <w:szCs w:val="28"/>
        </w:rPr>
        <w:t>獎助金得相互</w:t>
      </w:r>
      <w:r w:rsidR="00321293" w:rsidRPr="00E9245F">
        <w:rPr>
          <w:rFonts w:ascii="標楷體" w:eastAsia="標楷體" w:hAnsi="標楷體"/>
          <w:color w:val="auto"/>
          <w:sz w:val="28"/>
          <w:szCs w:val="28"/>
        </w:rPr>
        <w:t>流用</w:t>
      </w:r>
      <w:r w:rsidR="00B564CF" w:rsidRPr="00E9245F">
        <w:rPr>
          <w:rFonts w:ascii="標楷體" w:eastAsia="標楷體" w:hAnsi="標楷體" w:cs="Times New Roman"/>
          <w:color w:val="auto"/>
          <w:sz w:val="28"/>
          <w:szCs w:val="28"/>
        </w:rPr>
        <w:t>：</w:t>
      </w:r>
    </w:p>
    <w:p w14:paraId="7F7BB43F" w14:textId="77777777" w:rsidR="0045510E" w:rsidRPr="00E9245F" w:rsidRDefault="00A6756E" w:rsidP="00D7664B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一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技職學生獎學金：三百名，每名新臺幣一萬元。</w:t>
      </w:r>
    </w:p>
    <w:p w14:paraId="47BEBF96" w14:textId="77777777" w:rsidR="0045510E" w:rsidRPr="00E9245F" w:rsidRDefault="00A6756E" w:rsidP="00A6756E">
      <w:pPr>
        <w:pStyle w:val="Web"/>
        <w:snapToGrid w:val="0"/>
        <w:spacing w:before="0" w:after="0" w:line="400" w:lineRule="exact"/>
        <w:ind w:leftChars="236" w:left="1132" w:hangingChars="202" w:hanging="566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二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技職學生助學金：二百名，每名新臺幣一萬元。</w:t>
      </w:r>
    </w:p>
    <w:p w14:paraId="7BC8AA24" w14:textId="77777777" w:rsidR="00A6756E" w:rsidRPr="00E9245F" w:rsidRDefault="00D7664B" w:rsidP="00A6756E">
      <w:pPr>
        <w:pStyle w:val="Web"/>
        <w:snapToGrid w:val="0"/>
        <w:spacing w:before="0" w:after="0" w:line="400" w:lineRule="exact"/>
        <w:ind w:leftChars="236" w:left="1132" w:hangingChars="202" w:hanging="566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三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="00A6756E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特殊表現學生獎學金：</w:t>
      </w:r>
    </w:p>
    <w:p w14:paraId="5C342050" w14:textId="77777777" w:rsidR="00A6756E" w:rsidRPr="00E9245F" w:rsidRDefault="001C446B" w:rsidP="00A6756E">
      <w:pPr>
        <w:spacing w:line="400" w:lineRule="exact"/>
        <w:ind w:leftChars="471" w:left="141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 w:hint="eastAsia"/>
          <w:sz w:val="28"/>
          <w:szCs w:val="28"/>
        </w:rPr>
        <w:t>1、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國際性：</w:t>
      </w:r>
      <w:r w:rsidR="00A6756E" w:rsidRPr="00E9245F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國際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競賽或展覽比賽成績前三名或具備正</w:t>
      </w:r>
      <w:r w:rsidR="00A6756E" w:rsidRPr="00E9245F">
        <w:rPr>
          <w:rFonts w:ascii="標楷體" w:eastAsia="標楷體" w:hAnsi="標楷體"/>
          <w:sz w:val="28"/>
          <w:szCs w:val="28"/>
        </w:rPr>
        <w:t>(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備</w:t>
      </w:r>
      <w:r w:rsidR="00A6756E" w:rsidRPr="00E9245F">
        <w:rPr>
          <w:rFonts w:ascii="標楷體" w:eastAsia="標楷體" w:hAnsi="標楷體"/>
          <w:sz w:val="28"/>
          <w:szCs w:val="28"/>
        </w:rPr>
        <w:t>)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取國手資格者，每名</w:t>
      </w:r>
      <w:r w:rsidR="00A700E2" w:rsidRPr="00E9245F">
        <w:rPr>
          <w:rFonts w:ascii="標楷體" w:eastAsia="標楷體" w:hAnsi="標楷體" w:hint="eastAsia"/>
          <w:sz w:val="28"/>
          <w:szCs w:val="28"/>
        </w:rPr>
        <w:t>（組）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新臺幣五萬元。</w:t>
      </w:r>
    </w:p>
    <w:p w14:paraId="56C87301" w14:textId="77777777" w:rsidR="00A6756E" w:rsidRPr="00E9245F" w:rsidRDefault="001C446B" w:rsidP="00A6756E">
      <w:pPr>
        <w:spacing w:line="400" w:lineRule="exact"/>
        <w:ind w:leftChars="471" w:left="141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 w:hint="eastAsia"/>
          <w:sz w:val="28"/>
          <w:szCs w:val="28"/>
        </w:rPr>
        <w:t>2、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全國性</w:t>
      </w:r>
    </w:p>
    <w:p w14:paraId="62F0D450" w14:textId="77777777" w:rsidR="00A6756E" w:rsidRPr="00E9245F" w:rsidRDefault="00A6756E" w:rsidP="00A6756E">
      <w:pPr>
        <w:spacing w:line="400" w:lineRule="exact"/>
        <w:ind w:leftChars="532" w:left="1700" w:hangingChars="151" w:hanging="423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9245F">
        <w:rPr>
          <w:rFonts w:ascii="標楷體" w:eastAsia="標楷體" w:hAnsi="標楷體"/>
          <w:sz w:val="28"/>
          <w:szCs w:val="28"/>
        </w:rPr>
        <w:t>(1)</w:t>
      </w:r>
      <w:r w:rsidRPr="00E9245F">
        <w:rPr>
          <w:rFonts w:ascii="標楷體" w:eastAsia="標楷體" w:hAnsi="標楷體" w:hint="eastAsia"/>
          <w:sz w:val="28"/>
          <w:szCs w:val="28"/>
        </w:rPr>
        <w:t>全國</w:t>
      </w:r>
      <w:r w:rsidRPr="00E9245F">
        <w:rPr>
          <w:rFonts w:ascii="標楷體" w:eastAsia="標楷體" w:hAnsi="標楷體" w:hint="eastAsia"/>
          <w:kern w:val="0"/>
          <w:sz w:val="28"/>
          <w:szCs w:val="28"/>
        </w:rPr>
        <w:t>技藝、技能競賽、展覽或全國（含）以上比賽成績第一名，每名</w:t>
      </w:r>
      <w:r w:rsidR="00A700E2" w:rsidRPr="00E9245F">
        <w:rPr>
          <w:rFonts w:ascii="標楷體" w:eastAsia="標楷體" w:hAnsi="標楷體" w:hint="eastAsia"/>
          <w:sz w:val="28"/>
          <w:szCs w:val="28"/>
        </w:rPr>
        <w:t>（組）</w:t>
      </w:r>
      <w:r w:rsidRPr="00E9245F">
        <w:rPr>
          <w:rFonts w:ascii="標楷體" w:eastAsia="標楷體" w:hAnsi="標楷體" w:hint="eastAsia"/>
          <w:kern w:val="0"/>
          <w:sz w:val="28"/>
          <w:szCs w:val="28"/>
        </w:rPr>
        <w:t>新臺幣三萬元。</w:t>
      </w:r>
    </w:p>
    <w:p w14:paraId="4C0DF0EE" w14:textId="77777777" w:rsidR="00A6756E" w:rsidRPr="00E9245F" w:rsidRDefault="00A6756E" w:rsidP="00A6756E">
      <w:pPr>
        <w:spacing w:line="400" w:lineRule="exact"/>
        <w:ind w:leftChars="532" w:left="1700" w:hangingChars="151" w:hanging="423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9245F">
        <w:rPr>
          <w:rFonts w:ascii="標楷體" w:eastAsia="標楷體" w:hAnsi="標楷體"/>
          <w:kern w:val="0"/>
          <w:sz w:val="28"/>
          <w:szCs w:val="28"/>
        </w:rPr>
        <w:t>(2)</w:t>
      </w:r>
      <w:r w:rsidRPr="00E9245F">
        <w:rPr>
          <w:rFonts w:ascii="標楷體" w:eastAsia="標楷體" w:hAnsi="標楷體" w:hint="eastAsia"/>
          <w:kern w:val="0"/>
          <w:sz w:val="28"/>
          <w:szCs w:val="28"/>
        </w:rPr>
        <w:t>全國技藝、技能競賽、展覽或全國（含）以上比賽成績第二、三名，每名</w:t>
      </w:r>
      <w:r w:rsidR="00A700E2" w:rsidRPr="00E9245F">
        <w:rPr>
          <w:rFonts w:ascii="標楷體" w:eastAsia="標楷體" w:hAnsi="標楷體" w:hint="eastAsia"/>
          <w:sz w:val="28"/>
          <w:szCs w:val="28"/>
        </w:rPr>
        <w:t>（組）</w:t>
      </w:r>
      <w:r w:rsidRPr="00E9245F">
        <w:rPr>
          <w:rFonts w:ascii="標楷體" w:eastAsia="標楷體" w:hAnsi="標楷體" w:hint="eastAsia"/>
          <w:kern w:val="0"/>
          <w:sz w:val="28"/>
          <w:szCs w:val="28"/>
        </w:rPr>
        <w:t>新臺幣二萬元。</w:t>
      </w:r>
    </w:p>
    <w:p w14:paraId="4DE0BB91" w14:textId="77777777" w:rsidR="0045510E" w:rsidRPr="00E9245F" w:rsidRDefault="00A6756E" w:rsidP="00A6756E">
      <w:pPr>
        <w:spacing w:line="400" w:lineRule="exact"/>
        <w:ind w:leftChars="532" w:left="1700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/>
          <w:kern w:val="0"/>
          <w:sz w:val="28"/>
          <w:szCs w:val="28"/>
        </w:rPr>
        <w:t>(3)</w:t>
      </w:r>
      <w:r w:rsidRPr="00E9245F">
        <w:rPr>
          <w:rFonts w:ascii="標楷體" w:eastAsia="標楷體" w:hAnsi="標楷體" w:hint="eastAsia"/>
          <w:kern w:val="0"/>
          <w:sz w:val="28"/>
          <w:szCs w:val="28"/>
        </w:rPr>
        <w:t>全國高</w:t>
      </w:r>
      <w:r w:rsidRPr="00E9245F">
        <w:rPr>
          <w:rFonts w:ascii="標楷體" w:eastAsia="標楷體" w:hAnsi="標楷體" w:hint="eastAsia"/>
          <w:sz w:val="28"/>
          <w:szCs w:val="28"/>
        </w:rPr>
        <w:t>級中等學校技藝競賽獲金手獎、領有技術士證者</w:t>
      </w:r>
      <w:r w:rsidRPr="00E9245F">
        <w:rPr>
          <w:rFonts w:ascii="標楷體" w:eastAsia="標楷體" w:hAnsi="標楷體"/>
          <w:sz w:val="28"/>
          <w:szCs w:val="28"/>
        </w:rPr>
        <w:t>(</w:t>
      </w:r>
      <w:r w:rsidRPr="00E9245F">
        <w:rPr>
          <w:rFonts w:ascii="標楷體" w:eastAsia="標楷體" w:hAnsi="標楷體" w:hint="eastAsia"/>
          <w:sz w:val="28"/>
          <w:szCs w:val="28"/>
        </w:rPr>
        <w:t>甲級</w:t>
      </w:r>
      <w:r w:rsidRPr="00E9245F">
        <w:rPr>
          <w:rFonts w:ascii="標楷體" w:eastAsia="標楷體" w:hAnsi="標楷體"/>
          <w:sz w:val="28"/>
          <w:szCs w:val="28"/>
        </w:rPr>
        <w:t>)</w:t>
      </w:r>
      <w:r w:rsidRPr="00E9245F">
        <w:rPr>
          <w:rFonts w:ascii="標楷體" w:eastAsia="標楷體" w:hAnsi="標楷體" w:hint="eastAsia"/>
          <w:sz w:val="28"/>
          <w:szCs w:val="28"/>
        </w:rPr>
        <w:t>，每名一萬元。</w:t>
      </w:r>
    </w:p>
    <w:p w14:paraId="4188931A" w14:textId="77777777" w:rsidR="00A6756E" w:rsidRPr="00E9245F" w:rsidRDefault="00A6756E" w:rsidP="00A6756E">
      <w:pPr>
        <w:pStyle w:val="Web"/>
        <w:snapToGrid w:val="0"/>
        <w:spacing w:before="0" w:after="0" w:line="400" w:lineRule="exact"/>
        <w:ind w:leftChars="236" w:left="566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hint="eastAsia"/>
          <w:color w:val="auto"/>
          <w:sz w:val="28"/>
          <w:szCs w:val="28"/>
        </w:rPr>
        <w:t>前項特殊表現學生獎學金名額以申請年度經費額度擇優錄取。個人各特殊表現項目以最高榮譽申請，並一次為限。</w:t>
      </w:r>
    </w:p>
    <w:p w14:paraId="2F8015BA" w14:textId="77777777" w:rsidR="0045510E" w:rsidRPr="00E9245F" w:rsidRDefault="00D7664B" w:rsidP="00D7664B">
      <w:pPr>
        <w:pStyle w:val="Web"/>
        <w:snapToGrid w:val="0"/>
        <w:spacing w:before="0" w:after="0" w:line="400" w:lineRule="exact"/>
        <w:ind w:left="560" w:hangingChars="200" w:hanging="56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五、</w:t>
      </w:r>
      <w:r w:rsidR="00A6756E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符合申請條件之學生，應檢附下列資料，向就讀學校提出申請，經學校初審後依本局規定時間寄</w:t>
      </w:r>
      <w:r w:rsidR="00A6756E"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="00A6756E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送</w:t>
      </w:r>
      <w:r w:rsidR="00A6756E"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="00A6756E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至本局委辦學校彙整。逾期或個別申請者，不予受理。</w:t>
      </w:r>
    </w:p>
    <w:p w14:paraId="5FCE4CC5" w14:textId="77777777" w:rsidR="0045510E" w:rsidRPr="00E9245F" w:rsidRDefault="00FB42BC" w:rsidP="00FB42BC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hint="eastAsia"/>
          <w:color w:val="auto"/>
          <w:sz w:val="28"/>
          <w:szCs w:val="28"/>
        </w:rPr>
        <w:t>(一)</w:t>
      </w:r>
      <w:r w:rsidR="00B564CF" w:rsidRPr="00E9245F">
        <w:rPr>
          <w:rFonts w:ascii="標楷體" w:eastAsia="標楷體" w:hAnsi="標楷體"/>
          <w:color w:val="auto"/>
          <w:sz w:val="28"/>
          <w:szCs w:val="28"/>
        </w:rPr>
        <w:t>申請</w:t>
      </w:r>
      <w:r w:rsidR="00B564CF" w:rsidRPr="00E9245F">
        <w:rPr>
          <w:rFonts w:ascii="標楷體" w:eastAsia="標楷體" w:hAnsi="標楷體" w:cs="Times New Roman"/>
          <w:color w:val="auto"/>
          <w:sz w:val="28"/>
          <w:szCs w:val="28"/>
        </w:rPr>
        <w:t>書一份。</w:t>
      </w:r>
    </w:p>
    <w:p w14:paraId="0864175B" w14:textId="77777777" w:rsidR="0045510E" w:rsidRPr="00E9245F" w:rsidRDefault="00A6756E" w:rsidP="00FB42BC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二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在學證明書或學生證正反面影本一份。</w:t>
      </w:r>
    </w:p>
    <w:p w14:paraId="02E0C638" w14:textId="77777777" w:rsidR="0045510E" w:rsidRPr="00E9245F" w:rsidRDefault="00A6756E" w:rsidP="00FB42BC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三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前學年度</w:t>
      </w:r>
      <w:r w:rsidR="0093425B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(</w:t>
      </w:r>
      <w:r w:rsidR="0093425B" w:rsidRPr="00E9245F">
        <w:rPr>
          <w:rFonts w:ascii="標楷體" w:eastAsia="標楷體" w:hAnsi="標楷體" w:cs="Times New Roman" w:hint="eastAsia"/>
          <w:color w:val="auto"/>
          <w:sz w:val="28"/>
        </w:rPr>
        <w:t>一年級新生以前一學期成績申請</w:t>
      </w:r>
      <w:r w:rsidR="0093425B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成績證明書一份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應</w:t>
      </w:r>
      <w:r w:rsidR="006E4DC7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有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未受記</w:t>
      </w:r>
      <w:r w:rsidR="00D7524F"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小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過以上處分紀錄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。</w:t>
      </w:r>
    </w:p>
    <w:p w14:paraId="042102C0" w14:textId="77777777" w:rsidR="0045510E" w:rsidRPr="00E9245F" w:rsidRDefault="00A6756E" w:rsidP="00A6756E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四</w:t>
      </w:r>
      <w:r w:rsidRPr="00E9245F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  <w:szCs w:val="28"/>
        </w:rPr>
        <w:t>三個月內戶籍謄本一份。</w:t>
      </w:r>
    </w:p>
    <w:p w14:paraId="01734045" w14:textId="77777777" w:rsidR="00A6756E" w:rsidRPr="00E9245F" w:rsidRDefault="00FB42BC" w:rsidP="0080181F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微軟正黑體"/>
          <w:color w:val="auto"/>
          <w:sz w:val="28"/>
          <w:szCs w:val="28"/>
        </w:rPr>
      </w:pP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(五)</w:t>
      </w:r>
      <w:r w:rsidR="00A6756E" w:rsidRPr="00E9245F">
        <w:rPr>
          <w:rFonts w:hint="eastAsia"/>
          <w:color w:val="auto"/>
        </w:rPr>
        <w:t xml:space="preserve"> </w:t>
      </w:r>
      <w:r w:rsidR="00A6756E"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其他證明文件：</w:t>
      </w:r>
    </w:p>
    <w:p w14:paraId="3D754A3C" w14:textId="77777777" w:rsidR="00A6756E" w:rsidRPr="00E9245F" w:rsidRDefault="001C446B" w:rsidP="00AE5C73">
      <w:pPr>
        <w:spacing w:line="400" w:lineRule="exact"/>
        <w:ind w:leftChars="471" w:left="141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9245F">
        <w:rPr>
          <w:rFonts w:ascii="標楷體" w:eastAsia="標楷體" w:hAnsi="標楷體" w:hint="eastAsia"/>
          <w:sz w:val="28"/>
          <w:szCs w:val="28"/>
        </w:rPr>
        <w:t>1、</w:t>
      </w:r>
      <w:r w:rsidR="00A6756E" w:rsidRPr="00E9245F">
        <w:rPr>
          <w:rFonts w:ascii="標楷體" w:eastAsia="標楷體" w:hAnsi="標楷體"/>
          <w:sz w:val="28"/>
          <w:szCs w:val="28"/>
        </w:rPr>
        <w:t>低收</w:t>
      </w:r>
      <w:r w:rsidR="00D201A3" w:rsidRPr="00E9245F">
        <w:rPr>
          <w:rFonts w:ascii="標楷體" w:eastAsia="標楷體" w:hAnsi="標楷體"/>
          <w:sz w:val="28"/>
          <w:szCs w:val="28"/>
        </w:rPr>
        <w:t>入戶或中低收入戶子女</w:t>
      </w:r>
      <w:r w:rsidR="00D201A3" w:rsidRPr="00E9245F">
        <w:rPr>
          <w:rFonts w:ascii="標楷體" w:eastAsia="標楷體" w:hAnsi="標楷體" w:hint="eastAsia"/>
          <w:sz w:val="28"/>
          <w:szCs w:val="28"/>
        </w:rPr>
        <w:t>應</w:t>
      </w:r>
      <w:r w:rsidR="00A6756E" w:rsidRPr="00E9245F">
        <w:rPr>
          <w:rFonts w:ascii="標楷體" w:eastAsia="標楷體" w:hAnsi="標楷體"/>
          <w:sz w:val="28"/>
          <w:szCs w:val="28"/>
        </w:rPr>
        <w:t>附當年度有效期限至十二月三十一日之證明文件。</w:t>
      </w:r>
    </w:p>
    <w:p w14:paraId="57ADACB4" w14:textId="77777777" w:rsidR="00A6756E" w:rsidRPr="00E9245F" w:rsidRDefault="001C446B" w:rsidP="00AE5C73">
      <w:pPr>
        <w:spacing w:line="400" w:lineRule="exact"/>
        <w:ind w:leftChars="471" w:left="1413" w:hangingChars="101" w:hanging="283"/>
        <w:jc w:val="both"/>
        <w:rPr>
          <w:rFonts w:ascii="標楷體" w:eastAsia="標楷體" w:hAnsi="標楷體" w:cs="微軟正黑體"/>
          <w:sz w:val="28"/>
          <w:szCs w:val="28"/>
        </w:rPr>
      </w:pPr>
      <w:r w:rsidRPr="00E9245F">
        <w:rPr>
          <w:rFonts w:ascii="標楷體" w:eastAsia="標楷體" w:hAnsi="標楷體" w:hint="eastAsia"/>
          <w:sz w:val="28"/>
          <w:szCs w:val="28"/>
        </w:rPr>
        <w:t>2、</w:t>
      </w:r>
      <w:r w:rsidR="00A6756E" w:rsidRPr="00E9245F">
        <w:rPr>
          <w:rFonts w:ascii="標楷體" w:eastAsia="標楷體" w:hAnsi="標楷體"/>
          <w:sz w:val="28"/>
          <w:szCs w:val="28"/>
        </w:rPr>
        <w:t>申請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特殊表現學生獎學金</w:t>
      </w:r>
      <w:r w:rsidR="00D201A3" w:rsidRPr="00E9245F">
        <w:rPr>
          <w:rFonts w:ascii="標楷體" w:eastAsia="標楷體" w:hAnsi="標楷體"/>
          <w:sz w:val="28"/>
          <w:szCs w:val="28"/>
        </w:rPr>
        <w:t>者</w:t>
      </w:r>
      <w:r w:rsidR="00D201A3" w:rsidRPr="00E9245F">
        <w:rPr>
          <w:rFonts w:ascii="標楷體" w:eastAsia="標楷體" w:hAnsi="標楷體" w:hint="eastAsia"/>
          <w:sz w:val="28"/>
          <w:szCs w:val="28"/>
        </w:rPr>
        <w:t>應</w:t>
      </w:r>
      <w:r w:rsidR="00A6756E" w:rsidRPr="00E9245F">
        <w:rPr>
          <w:rFonts w:ascii="標楷體" w:eastAsia="標楷體" w:hAnsi="標楷體"/>
          <w:sz w:val="28"/>
          <w:szCs w:val="28"/>
        </w:rPr>
        <w:t>附特殊表現成績證明(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競賽辦法、</w:t>
      </w:r>
      <w:r w:rsidR="00A6756E" w:rsidRPr="00E9245F">
        <w:rPr>
          <w:rFonts w:ascii="標楷體" w:eastAsia="標楷體" w:hAnsi="標楷體"/>
          <w:sz w:val="28"/>
          <w:szCs w:val="28"/>
        </w:rPr>
        <w:t>獎狀</w:t>
      </w:r>
      <w:r w:rsidR="00A6756E" w:rsidRPr="00E9245F">
        <w:rPr>
          <w:rFonts w:ascii="標楷體" w:eastAsia="標楷體" w:hAnsi="標楷體" w:hint="eastAsia"/>
          <w:sz w:val="28"/>
          <w:szCs w:val="28"/>
        </w:rPr>
        <w:t>、證照</w:t>
      </w:r>
      <w:r w:rsidR="00A6756E" w:rsidRPr="00E9245F">
        <w:rPr>
          <w:rFonts w:ascii="標楷體" w:eastAsia="標楷體" w:hAnsi="標楷體"/>
          <w:sz w:val="28"/>
          <w:szCs w:val="28"/>
        </w:rPr>
        <w:t>影本)。</w:t>
      </w:r>
    </w:p>
    <w:p w14:paraId="3CC749AF" w14:textId="77777777" w:rsidR="0080181F" w:rsidRPr="00E9245F" w:rsidRDefault="00A6756E" w:rsidP="0080181F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微軟正黑體"/>
          <w:color w:val="auto"/>
          <w:sz w:val="28"/>
          <w:szCs w:val="28"/>
        </w:rPr>
      </w:pP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(六)</w:t>
      </w:r>
      <w:r w:rsidR="00B564CF" w:rsidRPr="00E9245F">
        <w:rPr>
          <w:rFonts w:ascii="標楷體" w:eastAsia="標楷體" w:hAnsi="標楷體" w:cs="微軟正黑體"/>
          <w:color w:val="auto"/>
          <w:sz w:val="28"/>
          <w:szCs w:val="28"/>
        </w:rPr>
        <w:t>個人資料保護法告知暨同意書。</w:t>
      </w:r>
    </w:p>
    <w:p w14:paraId="4462A5AD" w14:textId="77777777" w:rsidR="0045510E" w:rsidRPr="00E9245F" w:rsidRDefault="00A6756E" w:rsidP="0080181F">
      <w:pPr>
        <w:pStyle w:val="Web"/>
        <w:snapToGrid w:val="0"/>
        <w:spacing w:before="0" w:after="0" w:line="400" w:lineRule="exact"/>
        <w:ind w:leftChars="233" w:left="559"/>
        <w:jc w:val="both"/>
        <w:rPr>
          <w:rFonts w:ascii="標楷體" w:eastAsia="標楷體" w:hAnsi="標楷體" w:cs="微軟正黑體"/>
          <w:color w:val="auto"/>
          <w:sz w:val="28"/>
          <w:szCs w:val="28"/>
        </w:rPr>
      </w:pP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lastRenderedPageBreak/>
        <w:t>前項表件為影本者，應加蓋申請人印章並註記與正本相符，學校端請加蓋與正本相符及學校審核章。</w:t>
      </w:r>
    </w:p>
    <w:p w14:paraId="177AB54B" w14:textId="77777777" w:rsidR="004712AC" w:rsidRPr="00E9245F" w:rsidRDefault="004712AC" w:rsidP="00FB42BC">
      <w:pPr>
        <w:pStyle w:val="Web"/>
        <w:snapToGrid w:val="0"/>
        <w:spacing w:before="0" w:after="0" w:line="400" w:lineRule="exact"/>
        <w:ind w:left="560" w:hangingChars="200" w:hanging="560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E9245F">
        <w:rPr>
          <w:rFonts w:ascii="標楷體" w:eastAsia="標楷體" w:hAnsi="標楷體" w:cs="標楷體" w:hint="eastAsia"/>
          <w:color w:val="auto"/>
          <w:sz w:val="28"/>
          <w:szCs w:val="28"/>
        </w:rPr>
        <w:t>六、</w:t>
      </w:r>
      <w:r w:rsidRPr="00E9245F">
        <w:rPr>
          <w:rFonts w:ascii="標楷體" w:eastAsia="標楷體" w:hAnsi="標楷體"/>
          <w:color w:val="auto"/>
          <w:sz w:val="28"/>
          <w:szCs w:val="28"/>
        </w:rPr>
        <w:t>注意事項</w:t>
      </w:r>
      <w:r w:rsidRPr="00E9245F">
        <w:rPr>
          <w:rFonts w:ascii="標楷體" w:eastAsia="標楷體" w:hAnsi="標楷體" w:cs="標楷體"/>
          <w:color w:val="auto"/>
          <w:sz w:val="28"/>
          <w:szCs w:val="28"/>
        </w:rPr>
        <w:t>：</w:t>
      </w:r>
    </w:p>
    <w:p w14:paraId="5989B0BF" w14:textId="77777777" w:rsidR="004712AC" w:rsidRPr="00E9245F" w:rsidRDefault="00A6756E" w:rsidP="00D27F98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微軟正黑體"/>
          <w:color w:val="auto"/>
          <w:sz w:val="28"/>
          <w:szCs w:val="28"/>
        </w:rPr>
      </w:pPr>
      <w:r w:rsidRPr="00E9245F">
        <w:rPr>
          <w:rFonts w:ascii="標楷體" w:eastAsia="標楷體" w:hAnsi="標楷體" w:cs="Times New Roman"/>
          <w:color w:val="auto"/>
          <w:sz w:val="28"/>
        </w:rPr>
        <w:t>(</w:t>
      </w:r>
      <w:r w:rsidRPr="00E9245F">
        <w:rPr>
          <w:rFonts w:ascii="標楷體" w:eastAsia="標楷體" w:hAnsi="標楷體" w:cs="Times New Roman" w:hint="eastAsia"/>
          <w:color w:val="auto"/>
          <w:sz w:val="28"/>
        </w:rPr>
        <w:t>一</w:t>
      </w:r>
      <w:r w:rsidRPr="00E9245F">
        <w:rPr>
          <w:rFonts w:ascii="標楷體" w:eastAsia="標楷體" w:hAnsi="標楷體" w:cs="Times New Roman"/>
          <w:color w:val="auto"/>
          <w:sz w:val="28"/>
        </w:rPr>
        <w:t>)</w:t>
      </w:r>
      <w:r w:rsidRPr="00E9245F">
        <w:rPr>
          <w:rFonts w:ascii="標楷體" w:eastAsia="標楷體" w:hAnsi="標楷體" w:cs="Times New Roman" w:hint="eastAsia"/>
          <w:color w:val="auto"/>
          <w:sz w:val="28"/>
        </w:rPr>
        <w:t>學年平均成績為等第者，應由學校出具換算表並換算為原始分數。新生一年級以前一學期成績申請。</w:t>
      </w:r>
    </w:p>
    <w:p w14:paraId="124E7990" w14:textId="77777777" w:rsidR="004712AC" w:rsidRPr="00E9245F" w:rsidRDefault="00A6756E" w:rsidP="00D27F98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微軟正黑體"/>
          <w:color w:val="auto"/>
          <w:sz w:val="28"/>
          <w:szCs w:val="28"/>
        </w:rPr>
      </w:pPr>
      <w:r w:rsidRPr="00E9245F">
        <w:rPr>
          <w:rFonts w:ascii="標楷體" w:eastAsia="標楷體" w:hAnsi="標楷體" w:cs="微軟正黑體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二</w:t>
      </w:r>
      <w:r w:rsidRPr="00E9245F">
        <w:rPr>
          <w:rFonts w:ascii="標楷體" w:eastAsia="標楷體" w:hAnsi="標楷體" w:cs="微軟正黑體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本局核定之受獎助學生，因緊急突發重大事件持有事證，得註銷</w:t>
      </w:r>
      <w:r w:rsidRPr="00E9245F">
        <w:rPr>
          <w:rFonts w:ascii="標楷體" w:eastAsia="標楷體" w:hAnsi="標楷體" w:cs="微軟正黑體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保留</w:t>
      </w:r>
      <w:r w:rsidRPr="00E9245F">
        <w:rPr>
          <w:rFonts w:ascii="標楷體" w:eastAsia="標楷體" w:hAnsi="標楷體" w:cs="微軟正黑體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受獎助資格，並由本獎助學金審查會另薦送受獎候選人遞補之。</w:t>
      </w:r>
    </w:p>
    <w:p w14:paraId="679A4B8C" w14:textId="77777777" w:rsidR="004712AC" w:rsidRPr="00E9245F" w:rsidRDefault="00A6756E" w:rsidP="00D27F98">
      <w:pPr>
        <w:pStyle w:val="Web"/>
        <w:snapToGrid w:val="0"/>
        <w:spacing w:before="0" w:after="0" w:line="400" w:lineRule="exact"/>
        <w:ind w:leftChars="233" w:left="1119" w:hangingChars="200" w:hanging="560"/>
        <w:jc w:val="both"/>
        <w:rPr>
          <w:rFonts w:ascii="標楷體" w:eastAsia="標楷體" w:hAnsi="標楷體" w:cs="微軟正黑體"/>
          <w:color w:val="auto"/>
          <w:sz w:val="28"/>
          <w:szCs w:val="28"/>
        </w:rPr>
      </w:pPr>
      <w:r w:rsidRPr="00E9245F">
        <w:rPr>
          <w:rFonts w:ascii="標楷體" w:eastAsia="標楷體" w:hAnsi="標楷體" w:cs="微軟正黑體"/>
          <w:color w:val="auto"/>
          <w:sz w:val="28"/>
          <w:szCs w:val="28"/>
        </w:rPr>
        <w:t>(</w:t>
      </w: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三</w:t>
      </w:r>
      <w:r w:rsidRPr="00E9245F">
        <w:rPr>
          <w:rFonts w:ascii="標楷體" w:eastAsia="標楷體" w:hAnsi="標楷體" w:cs="微軟正黑體"/>
          <w:color w:val="auto"/>
          <w:sz w:val="28"/>
          <w:szCs w:val="28"/>
        </w:rPr>
        <w:t>)</w:t>
      </w:r>
      <w:r w:rsidRPr="00E9245F">
        <w:rPr>
          <w:rFonts w:ascii="標楷體" w:eastAsia="標楷體" w:hAnsi="標楷體" w:cs="微軟正黑體" w:hint="eastAsia"/>
          <w:color w:val="auto"/>
          <w:sz w:val="28"/>
          <w:szCs w:val="28"/>
        </w:rPr>
        <w:t>申請人以詐欺或其他不正方法申領獎助學金者，本局得取消其獎助學金，已頒發者應追繳已受領之款項，並二年內不得申請本獎助學金。</w:t>
      </w:r>
    </w:p>
    <w:p w14:paraId="25512994" w14:textId="77777777" w:rsidR="004712AC" w:rsidRPr="00E9245F" w:rsidRDefault="00A6756E" w:rsidP="004712AC">
      <w:pPr>
        <w:pStyle w:val="Web"/>
        <w:snapToGrid w:val="0"/>
        <w:spacing w:before="0" w:after="0" w:line="400" w:lineRule="exact"/>
        <w:ind w:left="560" w:hangingChars="200" w:hanging="560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E9245F">
        <w:rPr>
          <w:rFonts w:ascii="標楷體" w:eastAsia="標楷體" w:hAnsi="標楷體" w:hint="eastAsia"/>
          <w:color w:val="auto"/>
          <w:sz w:val="28"/>
          <w:szCs w:val="28"/>
        </w:rPr>
        <w:t>七、申請人應同意以電話、家庭訪視、拍照或錄影等方式進行審查評估。</w:t>
      </w:r>
    </w:p>
    <w:p w14:paraId="35B4E5F0" w14:textId="77777777" w:rsidR="004712AC" w:rsidRPr="00E9245F" w:rsidRDefault="00A6756E" w:rsidP="004712AC">
      <w:pPr>
        <w:pStyle w:val="Web"/>
        <w:snapToGrid w:val="0"/>
        <w:spacing w:before="0" w:after="0" w:line="400" w:lineRule="exact"/>
        <w:ind w:left="560" w:hangingChars="200" w:hanging="560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E9245F">
        <w:rPr>
          <w:rFonts w:ascii="標楷體" w:eastAsia="標楷體" w:hAnsi="標楷體" w:hint="eastAsia"/>
          <w:color w:val="auto"/>
          <w:sz w:val="28"/>
          <w:szCs w:val="28"/>
        </w:rPr>
        <w:t>八、本局為審查獎助學金申請案件，得設獎助學金審查會。獎助學金審查會置召集人一人，由本局局長兼任，業務科科長為當然委員，其餘委員由本局行政代表、學校代表及社會公正人士若干人擔任。並得邀請獎助學金捐贈代表列席審查會議。</w:t>
      </w:r>
    </w:p>
    <w:p w14:paraId="77E5F37D" w14:textId="77777777" w:rsidR="0045510E" w:rsidRPr="00E9245F" w:rsidRDefault="00A6756E" w:rsidP="004712AC">
      <w:pPr>
        <w:pStyle w:val="Web"/>
        <w:snapToGrid w:val="0"/>
        <w:spacing w:before="0" w:after="0" w:line="400" w:lineRule="exact"/>
        <w:ind w:left="560" w:hangingChars="200" w:hanging="560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E9245F">
        <w:rPr>
          <w:rFonts w:ascii="標楷體" w:eastAsia="標楷體" w:hAnsi="標楷體" w:hint="eastAsia"/>
          <w:color w:val="auto"/>
          <w:sz w:val="28"/>
          <w:szCs w:val="28"/>
        </w:rPr>
        <w:t>九、</w:t>
      </w:r>
      <w:r w:rsidR="00D201A3" w:rsidRPr="00E9245F">
        <w:rPr>
          <w:rFonts w:ascii="標楷體" w:eastAsia="標楷體" w:hAnsi="標楷體" w:hint="eastAsia"/>
          <w:color w:val="auto"/>
          <w:sz w:val="28"/>
          <w:szCs w:val="28"/>
        </w:rPr>
        <w:t>本要點由</w:t>
      </w:r>
      <w:r w:rsidR="00997A1A" w:rsidRPr="00E9245F">
        <w:rPr>
          <w:rFonts w:ascii="標楷體" w:eastAsia="標楷體" w:hAnsi="標楷體" w:hint="eastAsia"/>
          <w:color w:val="auto"/>
          <w:sz w:val="28"/>
          <w:szCs w:val="28"/>
        </w:rPr>
        <w:t>財團法人臻鼎教育基金會</w:t>
      </w:r>
      <w:r w:rsidR="00A700E2" w:rsidRPr="00E9245F">
        <w:rPr>
          <w:rFonts w:ascii="標楷體" w:eastAsia="標楷體" w:hAnsi="標楷體" w:hint="eastAsia"/>
          <w:color w:val="auto"/>
          <w:sz w:val="28"/>
          <w:szCs w:val="28"/>
        </w:rPr>
        <w:t>及其相關企業</w:t>
      </w:r>
      <w:r w:rsidR="00D201A3" w:rsidRPr="00E9245F">
        <w:rPr>
          <w:rFonts w:ascii="標楷體" w:eastAsia="標楷體" w:hAnsi="標楷體" w:hint="eastAsia"/>
          <w:color w:val="auto"/>
          <w:sz w:val="28"/>
          <w:szCs w:val="28"/>
        </w:rPr>
        <w:t>捐助經費支應。</w:t>
      </w:r>
    </w:p>
    <w:p w14:paraId="4BBAF14E" w14:textId="77777777" w:rsidR="0045510E" w:rsidRPr="00E9245F" w:rsidRDefault="0045510E">
      <w:pPr>
        <w:spacing w:line="340" w:lineRule="exact"/>
        <w:rPr>
          <w:rFonts w:ascii="標楷體" w:eastAsia="標楷體" w:hAnsi="標楷體" w:cs="標楷體"/>
          <w:sz w:val="22"/>
        </w:rPr>
      </w:pPr>
    </w:p>
    <w:p w14:paraId="5DC81094" w14:textId="77777777" w:rsidR="007A6BCF" w:rsidRPr="00E9245F" w:rsidRDefault="00B564CF" w:rsidP="007D04CD">
      <w:pPr>
        <w:pageBreakBefore/>
      </w:pPr>
      <w:r w:rsidRPr="00E9245F">
        <w:rPr>
          <w:rFonts w:eastAsia="標楷體"/>
          <w:kern w:val="0"/>
          <w:sz w:val="30"/>
          <w:szCs w:val="30"/>
        </w:rPr>
        <w:lastRenderedPageBreak/>
        <w:t>附表一</w:t>
      </w:r>
      <w:r w:rsidR="007A6BCF" w:rsidRPr="00E9245F">
        <w:rPr>
          <w:rFonts w:ascii="新細明體" w:eastAsia="新細明體" w:hAnsi="新細明體" w:hint="eastAsia"/>
          <w:kern w:val="0"/>
          <w:sz w:val="30"/>
          <w:szCs w:val="30"/>
        </w:rPr>
        <w:t>：</w:t>
      </w:r>
      <w:r w:rsidRPr="00E9245F">
        <w:rPr>
          <w:rFonts w:eastAsia="標楷體"/>
          <w:kern w:val="0"/>
          <w:sz w:val="30"/>
          <w:szCs w:val="30"/>
        </w:rPr>
        <w:t>特殊表現</w:t>
      </w:r>
      <w:r w:rsidR="00102B29" w:rsidRPr="00E9245F">
        <w:rPr>
          <w:rFonts w:eastAsia="標楷體" w:hint="eastAsia"/>
          <w:kern w:val="0"/>
          <w:sz w:val="30"/>
          <w:szCs w:val="30"/>
        </w:rPr>
        <w:t>優良</w:t>
      </w:r>
      <w:r w:rsidRPr="00E9245F">
        <w:rPr>
          <w:rFonts w:eastAsia="標楷體"/>
          <w:kern w:val="0"/>
          <w:sz w:val="30"/>
          <w:szCs w:val="30"/>
        </w:rPr>
        <w:t>學生獎學金項目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242"/>
        <w:gridCol w:w="7088"/>
      </w:tblGrid>
      <w:tr w:rsidR="00E9245F" w:rsidRPr="00E9245F" w14:paraId="110C45A4" w14:textId="77777777" w:rsidTr="007D04CD">
        <w:tc>
          <w:tcPr>
            <w:tcW w:w="1242" w:type="dxa"/>
          </w:tcPr>
          <w:p w14:paraId="5F30F666" w14:textId="77777777" w:rsidR="007D04CD" w:rsidRPr="00E9245F" w:rsidRDefault="007D04CD" w:rsidP="007D04CD">
            <w:pPr>
              <w:pStyle w:val="Web"/>
              <w:snapToGrid w:val="0"/>
              <w:spacing w:before="0" w:after="0" w:line="40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9245F">
              <w:rPr>
                <w:rFonts w:ascii="標楷體" w:eastAsia="標楷體" w:hAnsi="標楷體" w:hint="eastAsia"/>
                <w:color w:val="auto"/>
              </w:rPr>
              <w:t>分級</w:t>
            </w:r>
          </w:p>
        </w:tc>
        <w:tc>
          <w:tcPr>
            <w:tcW w:w="7088" w:type="dxa"/>
          </w:tcPr>
          <w:p w14:paraId="746991D3" w14:textId="77777777" w:rsidR="007D04CD" w:rsidRPr="00E9245F" w:rsidRDefault="007D04CD" w:rsidP="007D04CD">
            <w:pPr>
              <w:pStyle w:val="Web"/>
              <w:snapToGrid w:val="0"/>
              <w:spacing w:before="0" w:after="0" w:line="40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9245F">
              <w:rPr>
                <w:rFonts w:ascii="標楷體" w:eastAsia="標楷體" w:hAnsi="標楷體" w:hint="eastAsia"/>
                <w:color w:val="auto"/>
              </w:rPr>
              <w:t>競賽或證照名稱</w:t>
            </w:r>
          </w:p>
        </w:tc>
      </w:tr>
      <w:tr w:rsidR="00E9245F" w:rsidRPr="00E9245F" w14:paraId="5E283176" w14:textId="77777777" w:rsidTr="007D04CD">
        <w:tc>
          <w:tcPr>
            <w:tcW w:w="1242" w:type="dxa"/>
          </w:tcPr>
          <w:p w14:paraId="1ED84CF8" w14:textId="77777777" w:rsidR="007D04CD" w:rsidRPr="00E9245F" w:rsidRDefault="00833EFF" w:rsidP="007D04CD">
            <w:pPr>
              <w:pStyle w:val="Web"/>
              <w:snapToGrid w:val="0"/>
              <w:spacing w:before="0" w:after="0" w:line="40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9245F">
              <w:rPr>
                <w:rFonts w:ascii="標楷體" w:eastAsia="標楷體" w:hAnsi="標楷體" w:hint="eastAsia"/>
                <w:color w:val="auto"/>
              </w:rPr>
              <w:t>國際性</w:t>
            </w:r>
          </w:p>
        </w:tc>
        <w:tc>
          <w:tcPr>
            <w:tcW w:w="7088" w:type="dxa"/>
          </w:tcPr>
          <w:p w14:paraId="6B0D75E5" w14:textId="77777777" w:rsidR="007D04CD" w:rsidRPr="00E9245F" w:rsidRDefault="007D04CD" w:rsidP="007D04CD">
            <w:pPr>
              <w:pStyle w:val="Web"/>
              <w:numPr>
                <w:ilvl w:val="1"/>
                <w:numId w:val="14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/>
                <w:color w:val="auto"/>
              </w:rPr>
              <w:t>國際技能競賽。(國際技能競賽組織主辦)</w:t>
            </w:r>
          </w:p>
          <w:p w14:paraId="7E70CE0B" w14:textId="77777777" w:rsidR="007D04CD" w:rsidRPr="00E9245F" w:rsidRDefault="007D04CD" w:rsidP="007D04CD">
            <w:pPr>
              <w:pStyle w:val="Web"/>
              <w:numPr>
                <w:ilvl w:val="1"/>
                <w:numId w:val="14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/>
                <w:color w:val="auto"/>
              </w:rPr>
              <w:t>國際展能節職業技能競賽。(國際奧林匹克身心障礙聯合會主辦 )</w:t>
            </w:r>
          </w:p>
          <w:p w14:paraId="489D85F0" w14:textId="77777777" w:rsidR="007D04CD" w:rsidRPr="00E9245F" w:rsidRDefault="007D04CD" w:rsidP="007D04CD">
            <w:pPr>
              <w:pStyle w:val="Web"/>
              <w:numPr>
                <w:ilvl w:val="1"/>
                <w:numId w:val="14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/>
                <w:color w:val="auto"/>
              </w:rPr>
            </w:pPr>
            <w:r w:rsidRPr="00E9245F">
              <w:rPr>
                <w:rFonts w:ascii="標楷體" w:eastAsia="標楷體" w:hAnsi="標楷體" w:cs="Times New Roman"/>
                <w:color w:val="auto"/>
              </w:rPr>
              <w:t xml:space="preserve">國際科技展覽。(由國立臺灣科學教育館推薦參加) </w:t>
            </w:r>
          </w:p>
        </w:tc>
      </w:tr>
      <w:tr w:rsidR="00833EFF" w:rsidRPr="00E9245F" w14:paraId="793A1EBA" w14:textId="77777777" w:rsidTr="007D04CD">
        <w:tc>
          <w:tcPr>
            <w:tcW w:w="1242" w:type="dxa"/>
          </w:tcPr>
          <w:p w14:paraId="46FE5D93" w14:textId="77777777" w:rsidR="007D04CD" w:rsidRPr="00E9245F" w:rsidRDefault="007D04CD" w:rsidP="00833EFF">
            <w:pPr>
              <w:pStyle w:val="Web"/>
              <w:snapToGrid w:val="0"/>
              <w:spacing w:before="0" w:after="0" w:line="40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9245F">
              <w:rPr>
                <w:rFonts w:ascii="標楷體" w:eastAsia="標楷體" w:hAnsi="標楷體" w:hint="eastAsia"/>
                <w:color w:val="auto"/>
              </w:rPr>
              <w:t>全國</w:t>
            </w:r>
            <w:r w:rsidR="00833EFF" w:rsidRPr="00E9245F">
              <w:rPr>
                <w:rFonts w:ascii="標楷體" w:eastAsia="標楷體" w:hAnsi="標楷體" w:hint="eastAsia"/>
                <w:color w:val="auto"/>
              </w:rPr>
              <w:t>性</w:t>
            </w:r>
          </w:p>
        </w:tc>
        <w:tc>
          <w:tcPr>
            <w:tcW w:w="7088" w:type="dxa"/>
          </w:tcPr>
          <w:p w14:paraId="2758A4D9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  <w:tab w:val="num" w:pos="745"/>
              </w:tabs>
              <w:snapToGrid w:val="0"/>
              <w:spacing w:before="0" w:after="0" w:line="400" w:lineRule="exact"/>
              <w:ind w:left="461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國際技能競賽正（備）取國手。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勞動部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國際技能競賽中華民國委員會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主辦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 xml:space="preserve"> )</w:t>
            </w:r>
          </w:p>
          <w:p w14:paraId="0EB8E783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國際展能節職業技能競賽正（備）取國手。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勞動部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國際技能競賽中華民國委員會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主辦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 xml:space="preserve"> )</w:t>
            </w:r>
          </w:p>
          <w:p w14:paraId="6696356C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全國技能競賽。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勞動部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國際技能競賽中華民國委員會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 )</w:t>
            </w:r>
          </w:p>
          <w:p w14:paraId="2B8C7037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全國身心障礙者技能競賽。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勞動部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國際技能競賽中華民國委員會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 )</w:t>
            </w:r>
          </w:p>
          <w:p w14:paraId="45B9AABF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全國中小學科學博覽會。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國立臺灣科學教育館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</w:t>
            </w:r>
          </w:p>
          <w:p w14:paraId="7ED84723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臺灣國際科學展覽會。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國立臺灣科學教育館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</w:t>
            </w:r>
          </w:p>
          <w:p w14:paraId="4A2DFD2E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全國高級中等學校技藝競賽。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教育部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</w:t>
            </w:r>
          </w:p>
          <w:p w14:paraId="6156A41A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領有技術證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甲級技術士證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者。（勞動部（原行政院勞工委員會））</w:t>
            </w:r>
          </w:p>
          <w:p w14:paraId="53E263D8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其他參加國際性特殊技藝技能競賽。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(</w:t>
            </w:r>
            <w:r w:rsidRPr="00E9245F">
              <w:rPr>
                <w:rFonts w:ascii="標楷體" w:eastAsia="標楷體" w:hAnsi="標楷體" w:cs="Times New Roman" w:hint="eastAsia"/>
                <w:color w:val="auto"/>
              </w:rPr>
              <w:t>依資料認定</w:t>
            </w:r>
            <w:r w:rsidRPr="00E9245F">
              <w:rPr>
                <w:rFonts w:ascii="標楷體" w:eastAsia="標楷體" w:hAnsi="標楷體" w:cs="Times New Roman"/>
                <w:color w:val="auto"/>
              </w:rPr>
              <w:t>)</w:t>
            </w:r>
          </w:p>
          <w:p w14:paraId="2F1D2C9D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全國高職學生團隊技術創造力培訓與競賽活動。</w:t>
            </w:r>
          </w:p>
          <w:p w14:paraId="0D454008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全國高中職智慧鐵人創意競賽決賽暨國際邀請賽。</w:t>
            </w:r>
          </w:p>
          <w:p w14:paraId="34B620D7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人工智慧單晶片電腦鼠暨機器人國內及國際邀請賽。</w:t>
            </w:r>
          </w:p>
          <w:p w14:paraId="4A1698D8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全國學生美術比賽。</w:t>
            </w:r>
          </w:p>
          <w:p w14:paraId="5FF26DE9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全國高級中等學校專業群科專題及創意製作賽決賽。</w:t>
            </w:r>
          </w:p>
          <w:p w14:paraId="726F5C82" w14:textId="77777777" w:rsidR="00833EFF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全國學生舞蹈比賽個人賽決賽。</w:t>
            </w:r>
          </w:p>
          <w:p w14:paraId="353CD167" w14:textId="77777777" w:rsidR="007D04CD" w:rsidRPr="00E9245F" w:rsidRDefault="00833EFF" w:rsidP="00833EFF">
            <w:pPr>
              <w:pStyle w:val="Web"/>
              <w:numPr>
                <w:ilvl w:val="1"/>
                <w:numId w:val="23"/>
              </w:numPr>
              <w:tabs>
                <w:tab w:val="clear" w:pos="1080"/>
              </w:tabs>
              <w:snapToGrid w:val="0"/>
              <w:spacing w:before="0" w:after="0" w:line="400" w:lineRule="exact"/>
              <w:ind w:left="463"/>
              <w:jc w:val="both"/>
              <w:rPr>
                <w:rFonts w:ascii="標楷體" w:eastAsia="標楷體" w:hAnsi="標楷體"/>
                <w:color w:val="auto"/>
              </w:rPr>
            </w:pPr>
            <w:r w:rsidRPr="00E9245F">
              <w:rPr>
                <w:rFonts w:ascii="標楷體" w:eastAsia="標楷體" w:hAnsi="標楷體" w:cs="Times New Roman" w:hint="eastAsia"/>
                <w:color w:val="auto"/>
              </w:rPr>
              <w:t>全國學生音樂比賽個人賽決賽。</w:t>
            </w:r>
          </w:p>
        </w:tc>
      </w:tr>
    </w:tbl>
    <w:p w14:paraId="45B9BC42" w14:textId="77777777" w:rsidR="007A6BCF" w:rsidRPr="00E9245F" w:rsidRDefault="007A6BCF" w:rsidP="007A6BCF">
      <w:pPr>
        <w:pStyle w:val="Web"/>
        <w:snapToGrid w:val="0"/>
        <w:spacing w:before="0" w:after="0" w:line="400" w:lineRule="exact"/>
        <w:jc w:val="both"/>
        <w:rPr>
          <w:color w:val="auto"/>
        </w:rPr>
      </w:pPr>
    </w:p>
    <w:sectPr w:rsidR="007A6BCF" w:rsidRPr="00E9245F">
      <w:footerReference w:type="default" r:id="rId8"/>
      <w:pgSz w:w="11906" w:h="16838"/>
      <w:pgMar w:top="1440" w:right="1558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5437A" w14:textId="77777777" w:rsidR="00470E0E" w:rsidRDefault="00470E0E" w:rsidP="00C926C6">
      <w:r>
        <w:separator/>
      </w:r>
    </w:p>
  </w:endnote>
  <w:endnote w:type="continuationSeparator" w:id="0">
    <w:p w14:paraId="56A1512F" w14:textId="77777777" w:rsidR="00470E0E" w:rsidRDefault="00470E0E" w:rsidP="00C9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Arial Unicode MS">
    <w:altName w:val="新細明體"/>
    <w:panose1 w:val="020B0604020202020204"/>
    <w:charset w:val="88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503585"/>
      <w:docPartObj>
        <w:docPartGallery w:val="Page Numbers (Bottom of Page)"/>
        <w:docPartUnique/>
      </w:docPartObj>
    </w:sdtPr>
    <w:sdtEndPr/>
    <w:sdtContent>
      <w:p w14:paraId="03C45FDA" w14:textId="389A7A9A" w:rsidR="007837EA" w:rsidRDefault="007837EA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39E" w:rsidRPr="0080639E">
          <w:rPr>
            <w:noProof/>
            <w:lang w:val="zh-TW"/>
          </w:rPr>
          <w:t>4</w:t>
        </w:r>
        <w:r>
          <w:fldChar w:fldCharType="end"/>
        </w:r>
      </w:p>
    </w:sdtContent>
  </w:sdt>
  <w:p w14:paraId="1F9DCE1E" w14:textId="77777777" w:rsidR="007837EA" w:rsidRDefault="007837E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BD646" w14:textId="77777777" w:rsidR="00470E0E" w:rsidRDefault="00470E0E" w:rsidP="00C926C6">
      <w:r>
        <w:separator/>
      </w:r>
    </w:p>
  </w:footnote>
  <w:footnote w:type="continuationSeparator" w:id="0">
    <w:p w14:paraId="49EBA799" w14:textId="77777777" w:rsidR="00470E0E" w:rsidRDefault="00470E0E" w:rsidP="00C9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0B2"/>
    <w:multiLevelType w:val="multilevel"/>
    <w:tmpl w:val="EE82B70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950AF"/>
    <w:multiLevelType w:val="multilevel"/>
    <w:tmpl w:val="EE82B70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B660AF"/>
    <w:multiLevelType w:val="multilevel"/>
    <w:tmpl w:val="EE82B70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D07C1A"/>
    <w:multiLevelType w:val="multilevel"/>
    <w:tmpl w:val="69020D42"/>
    <w:lvl w:ilvl="0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855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04D08E4"/>
    <w:multiLevelType w:val="multilevel"/>
    <w:tmpl w:val="8EC8F8C0"/>
    <w:lvl w:ilvl="0">
      <w:start w:val="1"/>
      <w:numFmt w:val="decimal"/>
      <w:lvlText w:val="%1、"/>
      <w:lvlJc w:val="left"/>
      <w:pPr>
        <w:tabs>
          <w:tab w:val="num" w:pos="0"/>
        </w:tabs>
        <w:ind w:left="1331" w:hanging="480"/>
      </w:pPr>
      <w:rPr>
        <w:rFonts w:eastAsia="標楷體"/>
        <w:color w:val="000000"/>
        <w:kern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4871723"/>
    <w:multiLevelType w:val="multilevel"/>
    <w:tmpl w:val="601A35C6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kern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820102D"/>
    <w:multiLevelType w:val="hybridMultilevel"/>
    <w:tmpl w:val="FEB4F074"/>
    <w:lvl w:ilvl="0" w:tplc="B11AE67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BD6B8E"/>
    <w:multiLevelType w:val="multilevel"/>
    <w:tmpl w:val="CF848C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A0E1D32"/>
    <w:multiLevelType w:val="multilevel"/>
    <w:tmpl w:val="EE82B70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C6E2CF5"/>
    <w:multiLevelType w:val="multilevel"/>
    <w:tmpl w:val="DEC6124A"/>
    <w:lvl w:ilvl="0">
      <w:start w:val="1"/>
      <w:numFmt w:val="decimal"/>
      <w:lvlText w:val="%1、"/>
      <w:lvlJc w:val="left"/>
      <w:pPr>
        <w:tabs>
          <w:tab w:val="num" w:pos="0"/>
        </w:tabs>
        <w:ind w:left="1331" w:hanging="48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062696E"/>
    <w:multiLevelType w:val="multilevel"/>
    <w:tmpl w:val="DB107504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917" w:hanging="720"/>
      </w:pPr>
      <w:rPr>
        <w:rFonts w:eastAsia="標楷體" w:cs="微軟正黑體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CB0137"/>
    <w:multiLevelType w:val="multilevel"/>
    <w:tmpl w:val="B30A1E46"/>
    <w:lvl w:ilvl="0">
      <w:start w:val="1"/>
      <w:numFmt w:val="decimal"/>
      <w:lvlText w:val="%1、"/>
      <w:lvlJc w:val="left"/>
      <w:pPr>
        <w:tabs>
          <w:tab w:val="num" w:pos="0"/>
        </w:tabs>
        <w:ind w:left="1331" w:hanging="480"/>
      </w:pPr>
      <w:rPr>
        <w:rFonts w:eastAsia="標楷體"/>
        <w:kern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85C273F"/>
    <w:multiLevelType w:val="multilevel"/>
    <w:tmpl w:val="C4987970"/>
    <w:lvl w:ilvl="0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855"/>
      </w:pPr>
      <w:rPr>
        <w:rFonts w:eastAsia="標楷體" w:cs="微軟正黑體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D04018"/>
    <w:multiLevelType w:val="multilevel"/>
    <w:tmpl w:val="3D624C86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EC227A4"/>
    <w:multiLevelType w:val="multilevel"/>
    <w:tmpl w:val="601A35C6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kern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212457A"/>
    <w:multiLevelType w:val="hybridMultilevel"/>
    <w:tmpl w:val="C02015DC"/>
    <w:lvl w:ilvl="0" w:tplc="AEE282D6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B7607C"/>
    <w:multiLevelType w:val="hybridMultilevel"/>
    <w:tmpl w:val="EC3A0A18"/>
    <w:lvl w:ilvl="0" w:tplc="32DA3162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132483"/>
    <w:multiLevelType w:val="hybridMultilevel"/>
    <w:tmpl w:val="E9503852"/>
    <w:lvl w:ilvl="0" w:tplc="DF38E4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314354"/>
    <w:multiLevelType w:val="multilevel"/>
    <w:tmpl w:val="4FC0F766"/>
    <w:lvl w:ilvl="0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855"/>
      </w:pPr>
      <w:rPr>
        <w:rFonts w:eastAsia="標楷體" w:cs="微軟正黑體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2326639"/>
    <w:multiLevelType w:val="multilevel"/>
    <w:tmpl w:val="DB70E7C8"/>
    <w:lvl w:ilvl="0">
      <w:start w:val="1"/>
      <w:numFmt w:val="decimal"/>
      <w:lvlText w:val="%1、"/>
      <w:lvlJc w:val="left"/>
      <w:pPr>
        <w:tabs>
          <w:tab w:val="num" w:pos="0"/>
        </w:tabs>
        <w:ind w:left="1331" w:hanging="48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5360C19"/>
    <w:multiLevelType w:val="hybridMultilevel"/>
    <w:tmpl w:val="0C2C54EE"/>
    <w:lvl w:ilvl="0" w:tplc="7B340272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810032"/>
    <w:multiLevelType w:val="multilevel"/>
    <w:tmpl w:val="EE82B70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B094EBD"/>
    <w:multiLevelType w:val="multilevel"/>
    <w:tmpl w:val="D39A6AC6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kern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346"/>
        </w:tabs>
        <w:ind w:left="2346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FBD44AF"/>
    <w:multiLevelType w:val="multilevel"/>
    <w:tmpl w:val="4A1687E8"/>
    <w:lvl w:ilvl="0">
      <w:start w:val="1"/>
      <w:numFmt w:val="decimal"/>
      <w:lvlText w:val="%1、"/>
      <w:lvlJc w:val="left"/>
      <w:pPr>
        <w:tabs>
          <w:tab w:val="num" w:pos="0"/>
        </w:tabs>
        <w:ind w:left="1331" w:hanging="480"/>
      </w:pPr>
      <w:rPr>
        <w:rFonts w:eastAsia="標楷體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19"/>
  </w:num>
  <w:num w:numId="5">
    <w:abstractNumId w:val="11"/>
  </w:num>
  <w:num w:numId="6">
    <w:abstractNumId w:val="18"/>
  </w:num>
  <w:num w:numId="7">
    <w:abstractNumId w:val="12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7"/>
  </w:num>
  <w:num w:numId="14">
    <w:abstractNumId w:val="0"/>
  </w:num>
  <w:num w:numId="15">
    <w:abstractNumId w:val="8"/>
  </w:num>
  <w:num w:numId="16">
    <w:abstractNumId w:val="21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22"/>
  </w:num>
  <w:num w:numId="22">
    <w:abstractNumId w:val="5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0E"/>
    <w:rsid w:val="00065E49"/>
    <w:rsid w:val="00086973"/>
    <w:rsid w:val="0008735C"/>
    <w:rsid w:val="000D1395"/>
    <w:rsid w:val="00102B29"/>
    <w:rsid w:val="0019235F"/>
    <w:rsid w:val="001A056F"/>
    <w:rsid w:val="001C446B"/>
    <w:rsid w:val="0020204E"/>
    <w:rsid w:val="00225881"/>
    <w:rsid w:val="002476CC"/>
    <w:rsid w:val="00260E64"/>
    <w:rsid w:val="00275A97"/>
    <w:rsid w:val="002A13DA"/>
    <w:rsid w:val="002B70C3"/>
    <w:rsid w:val="00312DD2"/>
    <w:rsid w:val="00321293"/>
    <w:rsid w:val="003A7C6B"/>
    <w:rsid w:val="003B1AA9"/>
    <w:rsid w:val="003C6D74"/>
    <w:rsid w:val="0045510E"/>
    <w:rsid w:val="00470E0E"/>
    <w:rsid w:val="004712AC"/>
    <w:rsid w:val="004B49E9"/>
    <w:rsid w:val="004E43EF"/>
    <w:rsid w:val="00510A58"/>
    <w:rsid w:val="0053529A"/>
    <w:rsid w:val="00544CF2"/>
    <w:rsid w:val="005710CA"/>
    <w:rsid w:val="005A4F13"/>
    <w:rsid w:val="005C77EE"/>
    <w:rsid w:val="005F5085"/>
    <w:rsid w:val="006112D6"/>
    <w:rsid w:val="00614C1A"/>
    <w:rsid w:val="00645248"/>
    <w:rsid w:val="0065469E"/>
    <w:rsid w:val="006577B0"/>
    <w:rsid w:val="006A09F4"/>
    <w:rsid w:val="006C235F"/>
    <w:rsid w:val="006D5262"/>
    <w:rsid w:val="006E178C"/>
    <w:rsid w:val="006E4DC7"/>
    <w:rsid w:val="007072BE"/>
    <w:rsid w:val="007128B0"/>
    <w:rsid w:val="00715B75"/>
    <w:rsid w:val="007705C6"/>
    <w:rsid w:val="007837EA"/>
    <w:rsid w:val="00794E24"/>
    <w:rsid w:val="007A6BCF"/>
    <w:rsid w:val="007B2EB3"/>
    <w:rsid w:val="007D04CD"/>
    <w:rsid w:val="0080181F"/>
    <w:rsid w:val="0080639E"/>
    <w:rsid w:val="00833EFF"/>
    <w:rsid w:val="008467E4"/>
    <w:rsid w:val="008678FA"/>
    <w:rsid w:val="00895D31"/>
    <w:rsid w:val="0089734E"/>
    <w:rsid w:val="0093425B"/>
    <w:rsid w:val="009368FD"/>
    <w:rsid w:val="00963821"/>
    <w:rsid w:val="00997A1A"/>
    <w:rsid w:val="009C3A08"/>
    <w:rsid w:val="009C4E3F"/>
    <w:rsid w:val="009F56BE"/>
    <w:rsid w:val="00A01D6D"/>
    <w:rsid w:val="00A1770B"/>
    <w:rsid w:val="00A6756E"/>
    <w:rsid w:val="00A700E2"/>
    <w:rsid w:val="00AB7622"/>
    <w:rsid w:val="00AC2494"/>
    <w:rsid w:val="00AC51CD"/>
    <w:rsid w:val="00AE5C73"/>
    <w:rsid w:val="00B132FC"/>
    <w:rsid w:val="00B34301"/>
    <w:rsid w:val="00B564CF"/>
    <w:rsid w:val="00B90920"/>
    <w:rsid w:val="00BA6E13"/>
    <w:rsid w:val="00C6490F"/>
    <w:rsid w:val="00C761ED"/>
    <w:rsid w:val="00C926C6"/>
    <w:rsid w:val="00C96ACC"/>
    <w:rsid w:val="00CD58FB"/>
    <w:rsid w:val="00D201A3"/>
    <w:rsid w:val="00D27405"/>
    <w:rsid w:val="00D27F98"/>
    <w:rsid w:val="00D7524F"/>
    <w:rsid w:val="00D7664B"/>
    <w:rsid w:val="00DA1B05"/>
    <w:rsid w:val="00E5044E"/>
    <w:rsid w:val="00E6471C"/>
    <w:rsid w:val="00E9245F"/>
    <w:rsid w:val="00ED718D"/>
    <w:rsid w:val="00F605A2"/>
    <w:rsid w:val="00F76C19"/>
    <w:rsid w:val="00F97542"/>
    <w:rsid w:val="00FB42BC"/>
    <w:rsid w:val="00F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A2CCF"/>
  <w15:docId w15:val="{B4CF4C4D-14A7-4F9F-98D7-3AF5C44D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Arial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eastAsia="新細明體;PMingLiU" w:hAnsi="Calibri" w:cs="Times New Roman"/>
      <w:kern w:val="2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標楷體" w:hAnsi="Times New Roman" w:cs="Times New Roman"/>
      <w:color w:val="00000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en-U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標楷體" w:eastAsia="標楷體" w:hAnsi="標楷體" w:cs="微軟正黑體"/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標楷體"/>
      <w:kern w:val="0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標楷體" w:hAnsi="Times New Roman" w:cs="Times New Roman"/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標楷體" w:hAnsi="Times New Roman" w:cs="Times New Roman"/>
      <w:color w:val="00000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0">
    <w:name w:val="WW8Num10z0"/>
    <w:qFormat/>
    <w:rPr>
      <w:rFonts w:ascii="Times New Roman" w:eastAsia="標楷體" w:hAnsi="Times New Roman" w:cs="Times New Roman"/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strike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eastAsia="標楷體"/>
      <w:kern w:val="0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標楷體" w:eastAsia="標楷體" w:hAnsi="標楷體" w:cs="微軟正黑體"/>
      <w:color w:val="000000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0">
    <w:name w:val="WW8Num15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0">
    <w:name w:val="WW8Num16z0"/>
    <w:qFormat/>
    <w:rPr>
      <w:strike w:val="0"/>
      <w:dstrike w:val="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標楷體" w:eastAsia="標楷體" w:hAnsi="標楷體" w:cs="微軟正黑體"/>
      <w:color w:val="000000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標楷體" w:hAnsi="Times New Roman" w:cs="Times New Roman"/>
      <w:color w:val="000000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eastAsia="標楷體"/>
      <w:color w:val="000000"/>
      <w:kern w:val="0"/>
      <w:szCs w:val="24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lang w:val="en-US"/>
    </w:rPr>
  </w:style>
  <w:style w:type="character" w:customStyle="1" w:styleId="WW8Num27z1">
    <w:name w:val="WW8Num27z1"/>
    <w:qFormat/>
    <w:rPr>
      <w:rFonts w:ascii="標楷體" w:eastAsia="標楷體" w:hAnsi="標楷體" w:cs="Times New Roman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eastAsia="標楷體" w:hAnsi="Times New Roman" w:cs="Times New Roman"/>
      <w:color w:val="000000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標楷體" w:hAnsi="標楷體" w:cs="微軟正黑體"/>
      <w:color w:val="000000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0">
    <w:name w:val="WW8Num33z0"/>
    <w:qFormat/>
    <w:rPr>
      <w:rFonts w:ascii="Times New Roman" w:eastAsia="標楷體" w:hAnsi="Times New Roman" w:cs="Times New Roman"/>
      <w:color w:val="000000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標楷體" w:hAnsi="Times New Roman" w:cs="Times New Roman"/>
      <w:color w:val="000000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St5z0">
    <w:name w:val="WW8NumSt5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7z0">
    <w:name w:val="WW8NumSt7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8z0">
    <w:name w:val="WW8NumSt8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a3">
    <w:name w:val="頁首 字元"/>
    <w:qFormat/>
    <w:rPr>
      <w:sz w:val="20"/>
      <w:szCs w:val="20"/>
    </w:rPr>
  </w:style>
  <w:style w:type="character" w:customStyle="1" w:styleId="a4">
    <w:name w:val="頁尾 字元"/>
    <w:uiPriority w:val="99"/>
    <w:qFormat/>
    <w:rPr>
      <w:sz w:val="20"/>
      <w:szCs w:val="20"/>
    </w:rPr>
  </w:style>
  <w:style w:type="character" w:customStyle="1" w:styleId="a5">
    <w:name w:val="註解方塊文字 字元"/>
    <w:qFormat/>
    <w:rPr>
      <w:rFonts w:ascii="Calibri Light" w:eastAsia="新細明體;PMingLiU" w:hAnsi="Calibri Light" w:cs="Times New Roman"/>
      <w:sz w:val="18"/>
      <w:szCs w:val="18"/>
    </w:rPr>
  </w:style>
  <w:style w:type="character" w:styleId="a6">
    <w:name w:val="annotation reference"/>
    <w:qFormat/>
    <w:rPr>
      <w:sz w:val="18"/>
      <w:szCs w:val="18"/>
    </w:rPr>
  </w:style>
  <w:style w:type="character" w:customStyle="1" w:styleId="a7">
    <w:name w:val="註解文字 字元"/>
    <w:basedOn w:val="a0"/>
    <w:qFormat/>
  </w:style>
  <w:style w:type="character" w:customStyle="1" w:styleId="a8">
    <w:name w:val="註解主旨 字元"/>
    <w:qFormat/>
    <w:rPr>
      <w:b/>
      <w:bCs/>
    </w:rPr>
  </w:style>
  <w:style w:type="character" w:customStyle="1" w:styleId="a9">
    <w:name w:val="本文縮排 字元"/>
    <w:qFormat/>
    <w:rPr>
      <w:rFonts w:ascii="標楷體" w:eastAsia="標楷體" w:hAnsi="標楷體" w:cs="標楷體"/>
      <w:kern w:val="2"/>
      <w:sz w:val="28"/>
    </w:rPr>
  </w:style>
  <w:style w:type="character" w:customStyle="1" w:styleId="aa">
    <w:name w:val="強調"/>
    <w:qFormat/>
    <w:rPr>
      <w:i/>
      <w:iCs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Arial"/>
    </w:rPr>
  </w:style>
  <w:style w:type="paragraph" w:styleId="af0">
    <w:name w:val="No Spacing"/>
    <w:qFormat/>
    <w:pPr>
      <w:widowControl w:val="0"/>
    </w:pPr>
    <w:rPr>
      <w:rFonts w:ascii="Calibri" w:eastAsia="Calibri" w:hAnsi="Calibri" w:cs="Calibri"/>
      <w:color w:val="000000"/>
      <w:kern w:val="2"/>
      <w:sz w:val="24"/>
      <w:lang w:bidi="ar-SA"/>
    </w:rPr>
  </w:style>
  <w:style w:type="paragraph" w:styleId="af1">
    <w:name w:val="List Paragraph"/>
    <w:qFormat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lang w:bidi="ar-SA"/>
    </w:rPr>
  </w:style>
  <w:style w:type="paragraph" w:customStyle="1" w:styleId="af2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napToGrid w:val="0"/>
    </w:pPr>
    <w:rPr>
      <w:sz w:val="20"/>
      <w:szCs w:val="20"/>
    </w:rPr>
  </w:style>
  <w:style w:type="paragraph" w:styleId="af4">
    <w:name w:val="footer"/>
    <w:basedOn w:val="a"/>
    <w:uiPriority w:val="99"/>
    <w:pPr>
      <w:snapToGrid w:val="0"/>
    </w:pPr>
    <w:rPr>
      <w:sz w:val="20"/>
      <w:szCs w:val="20"/>
    </w:rPr>
  </w:style>
  <w:style w:type="paragraph" w:styleId="af5">
    <w:name w:val="Balloon Text"/>
    <w:basedOn w:val="a"/>
    <w:qFormat/>
    <w:rPr>
      <w:rFonts w:ascii="Calibri Light" w:hAnsi="Calibri Light"/>
      <w:sz w:val="18"/>
      <w:szCs w:val="18"/>
    </w:rPr>
  </w:style>
  <w:style w:type="paragraph" w:styleId="af6">
    <w:name w:val="annotation text"/>
    <w:basedOn w:val="a"/>
    <w:qFormat/>
  </w:style>
  <w:style w:type="paragraph" w:styleId="af7">
    <w:name w:val="annotation subject"/>
    <w:basedOn w:val="af6"/>
    <w:next w:val="af6"/>
    <w:qFormat/>
    <w:rPr>
      <w:b/>
      <w:bCs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f8">
    <w:name w:val="Body Text Indent"/>
    <w:basedOn w:val="a"/>
    <w:pPr>
      <w:spacing w:before="280" w:after="280" w:line="400" w:lineRule="exact"/>
      <w:ind w:left="281" w:firstLine="76"/>
    </w:pPr>
    <w:rPr>
      <w:rFonts w:ascii="標楷體" w:eastAsia="標楷體" w:hAnsi="標楷體" w:cs="標楷體"/>
      <w:sz w:val="28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table" w:styleId="af9">
    <w:name w:val="Table Grid"/>
    <w:basedOn w:val="a1"/>
    <w:uiPriority w:val="39"/>
    <w:rsid w:val="007A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DE6CB-0D1C-4285-B715-FCA1902B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2021-04-30T01:02:00Z</cp:lastPrinted>
  <dcterms:created xsi:type="dcterms:W3CDTF">2022-03-24T00:28:00Z</dcterms:created>
  <dcterms:modified xsi:type="dcterms:W3CDTF">2022-03-24T00:28:00Z</dcterms:modified>
  <dc:language>zh-TW</dc:language>
</cp:coreProperties>
</file>