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EC3" w:rsidRPr="0054467C" w:rsidRDefault="00544EC3">
      <w:pPr>
        <w:pStyle w:val="a3"/>
        <w:rPr>
          <w:rFonts w:ascii="微軟正黑體" w:eastAsia="微軟正黑體" w:hAnsi="微軟正黑體"/>
        </w:rPr>
      </w:pPr>
      <w:bookmarkStart w:id="0" w:name="_GoBack"/>
      <w:bookmarkEnd w:id="0"/>
    </w:p>
    <w:p w:rsidR="00544EC3" w:rsidRPr="0054467C" w:rsidRDefault="00544EC3">
      <w:pPr>
        <w:pStyle w:val="a3"/>
        <w:rPr>
          <w:rFonts w:ascii="微軟正黑體" w:eastAsia="微軟正黑體" w:hAnsi="微軟正黑體"/>
        </w:rPr>
      </w:pPr>
    </w:p>
    <w:p w:rsidR="00544EC3" w:rsidRPr="0054467C" w:rsidRDefault="00544EC3">
      <w:pPr>
        <w:pStyle w:val="a3"/>
        <w:rPr>
          <w:rFonts w:ascii="微軟正黑體" w:eastAsia="微軟正黑體" w:hAnsi="微軟正黑體"/>
        </w:rPr>
      </w:pPr>
    </w:p>
    <w:p w:rsidR="00544EC3" w:rsidRPr="0054467C" w:rsidRDefault="00544EC3">
      <w:pPr>
        <w:pStyle w:val="a3"/>
        <w:rPr>
          <w:rFonts w:ascii="微軟正黑體" w:eastAsia="微軟正黑體" w:hAnsi="微軟正黑體"/>
        </w:rPr>
      </w:pPr>
    </w:p>
    <w:p w:rsidR="00544EC3" w:rsidRPr="0054467C" w:rsidRDefault="00544EC3">
      <w:pPr>
        <w:pStyle w:val="a3"/>
        <w:rPr>
          <w:rFonts w:ascii="微軟正黑體" w:eastAsia="微軟正黑體" w:hAnsi="微軟正黑體"/>
        </w:rPr>
      </w:pPr>
    </w:p>
    <w:p w:rsidR="00544EC3" w:rsidRPr="0054467C" w:rsidRDefault="00544EC3">
      <w:pPr>
        <w:pStyle w:val="a3"/>
        <w:rPr>
          <w:rFonts w:ascii="微軟正黑體" w:eastAsia="微軟正黑體" w:hAnsi="微軟正黑體"/>
        </w:rPr>
      </w:pPr>
    </w:p>
    <w:p w:rsidR="00544EC3" w:rsidRPr="0054467C" w:rsidRDefault="00F33593" w:rsidP="007926D6">
      <w:pPr>
        <w:pStyle w:val="a3"/>
        <w:spacing w:beforeLines="50" w:before="120"/>
        <w:ind w:left="117" w:right="-19"/>
        <w:rPr>
          <w:rFonts w:ascii="微軟正黑體" w:eastAsia="微軟正黑體" w:hAnsi="微軟正黑體"/>
          <w:lang w:eastAsia="zh-TW"/>
        </w:rPr>
      </w:pPr>
      <w:r w:rsidRPr="0054467C">
        <w:rPr>
          <w:rFonts w:ascii="微軟正黑體" w:eastAsia="微軟正黑體" w:hAnsi="微軟正黑體"/>
          <w:lang w:eastAsia="zh-TW"/>
        </w:rPr>
        <w:t>一、依據</w:t>
      </w:r>
    </w:p>
    <w:p w:rsidR="00544EC3" w:rsidRPr="0054467C" w:rsidRDefault="00F33593" w:rsidP="007926D6">
      <w:pPr>
        <w:spacing w:beforeLines="50" w:before="120"/>
        <w:ind w:left="93" w:right="2032"/>
        <w:jc w:val="center"/>
        <w:rPr>
          <w:rFonts w:ascii="微軟正黑體" w:eastAsia="微軟正黑體" w:hAnsi="微軟正黑體"/>
          <w:sz w:val="28"/>
          <w:lang w:eastAsia="zh-TW"/>
        </w:rPr>
      </w:pPr>
      <w:r w:rsidRPr="0054467C">
        <w:rPr>
          <w:rFonts w:ascii="微軟正黑體" w:eastAsia="微軟正黑體" w:hAnsi="微軟正黑體"/>
          <w:lang w:eastAsia="zh-TW"/>
        </w:rPr>
        <w:br w:type="column"/>
      </w:r>
      <w:r w:rsidRPr="0054467C">
        <w:rPr>
          <w:rFonts w:ascii="微軟正黑體" w:eastAsia="微軟正黑體" w:hAnsi="微軟正黑體"/>
          <w:color w:val="212121"/>
          <w:sz w:val="28"/>
          <w:lang w:eastAsia="zh-TW"/>
        </w:rPr>
        <w:lastRenderedPageBreak/>
        <w:t xml:space="preserve">臺北市立螢橋國民中學 </w:t>
      </w:r>
      <w:r w:rsidRPr="0054467C">
        <w:rPr>
          <w:rFonts w:ascii="微軟正黑體" w:eastAsia="微軟正黑體" w:hAnsi="微軟正黑體" w:hint="eastAsia"/>
          <w:color w:val="212121"/>
          <w:sz w:val="28"/>
          <w:lang w:eastAsia="zh-TW"/>
        </w:rPr>
        <w:t xml:space="preserve">105 </w:t>
      </w:r>
      <w:r w:rsidRPr="0054467C">
        <w:rPr>
          <w:rFonts w:ascii="微軟正黑體" w:eastAsia="微軟正黑體" w:hAnsi="微軟正黑體"/>
          <w:color w:val="212121"/>
          <w:sz w:val="28"/>
          <w:lang w:eastAsia="zh-TW"/>
        </w:rPr>
        <w:t>學年度親職教育活動實施計畫</w:t>
      </w:r>
    </w:p>
    <w:p w:rsidR="00544EC3" w:rsidRPr="0054467C" w:rsidRDefault="00F33593" w:rsidP="007926D6">
      <w:pPr>
        <w:spacing w:beforeLines="50" w:before="120"/>
        <w:ind w:left="93" w:right="2030"/>
        <w:jc w:val="center"/>
        <w:rPr>
          <w:rFonts w:ascii="雅坊美工14" w:eastAsia="雅坊美工14" w:hAnsi="微軟正黑體"/>
          <w:sz w:val="52"/>
          <w:lang w:eastAsia="zh-TW"/>
        </w:rPr>
      </w:pPr>
      <w:r w:rsidRPr="0054467C">
        <w:rPr>
          <w:rFonts w:ascii="雅坊美工14" w:eastAsia="雅坊美工14" w:hAnsi="微軟正黑體" w:hint="eastAsia"/>
          <w:noProof/>
          <w:lang w:eastAsia="zh-TW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5926454</wp:posOffset>
            </wp:positionH>
            <wp:positionV relativeFrom="paragraph">
              <wp:posOffset>378297</wp:posOffset>
            </wp:positionV>
            <wp:extent cx="1340484" cy="11925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0484" cy="1192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467C">
        <w:rPr>
          <w:rFonts w:ascii="雅坊美工14" w:eastAsia="雅坊美工14" w:hAnsi="微軟正黑體" w:hint="eastAsia"/>
          <w:color w:val="212121"/>
          <w:sz w:val="52"/>
          <w:lang w:eastAsia="zh-TW"/>
        </w:rPr>
        <w:t>用閱讀培養出耐煩的孩子</w:t>
      </w:r>
    </w:p>
    <w:p w:rsidR="00544EC3" w:rsidRPr="0054467C" w:rsidRDefault="00F33593" w:rsidP="007926D6">
      <w:pPr>
        <w:spacing w:beforeLines="50" w:before="120"/>
        <w:ind w:left="93" w:right="2032"/>
        <w:jc w:val="center"/>
        <w:rPr>
          <w:rFonts w:ascii="微軟正黑體" w:eastAsia="微軟正黑體" w:hAnsi="微軟正黑體"/>
          <w:b/>
          <w:sz w:val="32"/>
          <w:lang w:eastAsia="zh-TW"/>
        </w:rPr>
      </w:pPr>
      <w:r w:rsidRPr="0054467C">
        <w:rPr>
          <w:rFonts w:ascii="微軟正黑體" w:eastAsia="微軟正黑體" w:hAnsi="微軟正黑體"/>
          <w:color w:val="212121"/>
          <w:sz w:val="32"/>
          <w:lang w:eastAsia="zh-TW"/>
        </w:rPr>
        <w:t xml:space="preserve">─  陪孩子閱讀趣實戰講座 </w:t>
      </w:r>
      <w:r w:rsidRPr="0054467C">
        <w:rPr>
          <w:rFonts w:ascii="微軟正黑體" w:eastAsia="微軟正黑體" w:hAnsi="微軟正黑體" w:hint="eastAsia"/>
          <w:b/>
          <w:color w:val="212121"/>
          <w:sz w:val="32"/>
          <w:lang w:eastAsia="zh-TW"/>
        </w:rPr>
        <w:t>─</w:t>
      </w:r>
    </w:p>
    <w:p w:rsidR="00544EC3" w:rsidRPr="0054467C" w:rsidRDefault="00544EC3" w:rsidP="007926D6">
      <w:pPr>
        <w:spacing w:beforeLines="50" w:before="120"/>
        <w:jc w:val="center"/>
        <w:rPr>
          <w:rFonts w:ascii="微軟正黑體" w:eastAsia="微軟正黑體" w:hAnsi="微軟正黑體"/>
          <w:sz w:val="32"/>
          <w:lang w:eastAsia="zh-TW"/>
        </w:rPr>
        <w:sectPr w:rsidR="00544EC3" w:rsidRPr="0054467C">
          <w:type w:val="continuous"/>
          <w:pgSz w:w="11910" w:h="16840"/>
          <w:pgMar w:top="860" w:right="360" w:bottom="280" w:left="960" w:header="720" w:footer="720" w:gutter="0"/>
          <w:cols w:num="2" w:space="720" w:equalWidth="0">
            <w:col w:w="1078" w:space="266"/>
            <w:col w:w="9246"/>
          </w:cols>
        </w:sectPr>
      </w:pPr>
    </w:p>
    <w:p w:rsidR="00544EC3" w:rsidRPr="0054467C" w:rsidRDefault="00F33593" w:rsidP="007926D6">
      <w:pPr>
        <w:pStyle w:val="a3"/>
        <w:spacing w:beforeLines="50" w:before="120"/>
        <w:ind w:left="598" w:right="4610"/>
        <w:rPr>
          <w:rFonts w:ascii="微軟正黑體" w:eastAsia="微軟正黑體" w:hAnsi="微軟正黑體"/>
          <w:lang w:eastAsia="zh-TW"/>
        </w:rPr>
      </w:pPr>
      <w:r w:rsidRPr="0054467C">
        <w:rPr>
          <w:rFonts w:ascii="微軟正黑體" w:eastAsia="微軟正黑體" w:hAnsi="微軟正黑體" w:hint="eastAsia"/>
          <w:lang w:eastAsia="zh-TW"/>
        </w:rPr>
        <w:lastRenderedPageBreak/>
        <w:t xml:space="preserve">1. </w:t>
      </w:r>
      <w:r w:rsidRPr="0054467C">
        <w:rPr>
          <w:rFonts w:ascii="微軟正黑體" w:eastAsia="微軟正黑體" w:hAnsi="微軟正黑體"/>
          <w:lang w:eastAsia="zh-TW"/>
        </w:rPr>
        <w:t xml:space="preserve">本校 </w:t>
      </w:r>
      <w:r w:rsidRPr="0054467C">
        <w:rPr>
          <w:rFonts w:ascii="微軟正黑體" w:eastAsia="微軟正黑體" w:hAnsi="微軟正黑體" w:hint="eastAsia"/>
          <w:lang w:eastAsia="zh-TW"/>
        </w:rPr>
        <w:t xml:space="preserve">105 </w:t>
      </w:r>
      <w:r w:rsidRPr="0054467C">
        <w:rPr>
          <w:rFonts w:ascii="微軟正黑體" w:eastAsia="微軟正黑體" w:hAnsi="微軟正黑體"/>
          <w:lang w:eastAsia="zh-TW"/>
        </w:rPr>
        <w:t>學年度輔導工作計畫。</w:t>
      </w:r>
    </w:p>
    <w:p w:rsidR="00544EC3" w:rsidRPr="0054467C" w:rsidRDefault="00F33593" w:rsidP="007926D6">
      <w:pPr>
        <w:pStyle w:val="a3"/>
        <w:spacing w:beforeLines="50" w:before="120"/>
        <w:ind w:left="117" w:right="4610" w:firstLine="480"/>
        <w:rPr>
          <w:rFonts w:ascii="微軟正黑體" w:eastAsia="微軟正黑體" w:hAnsi="微軟正黑體"/>
          <w:lang w:eastAsia="zh-TW"/>
        </w:rPr>
      </w:pPr>
      <w:r w:rsidRPr="0054467C">
        <w:rPr>
          <w:rFonts w:ascii="微軟正黑體" w:eastAsia="微軟正黑體" w:hAnsi="微軟正黑體" w:hint="eastAsia"/>
          <w:lang w:eastAsia="zh-TW"/>
        </w:rPr>
        <w:t xml:space="preserve">2. </w:t>
      </w:r>
      <w:r w:rsidRPr="0054467C">
        <w:rPr>
          <w:rFonts w:ascii="微軟正黑體" w:eastAsia="微軟正黑體" w:hAnsi="微軟正黑體"/>
          <w:lang w:eastAsia="zh-TW"/>
        </w:rPr>
        <w:t xml:space="preserve">本校 </w:t>
      </w:r>
      <w:r w:rsidRPr="0054467C">
        <w:rPr>
          <w:rFonts w:ascii="微軟正黑體" w:eastAsia="微軟正黑體" w:hAnsi="微軟正黑體" w:hint="eastAsia"/>
          <w:lang w:eastAsia="zh-TW"/>
        </w:rPr>
        <w:t xml:space="preserve">105 </w:t>
      </w:r>
      <w:r w:rsidRPr="0054467C">
        <w:rPr>
          <w:rFonts w:ascii="微軟正黑體" w:eastAsia="微軟正黑體" w:hAnsi="微軟正黑體"/>
          <w:lang w:eastAsia="zh-TW"/>
        </w:rPr>
        <w:t>學年度家庭教育暨諮商輔導實施計畫。 二、目的</w:t>
      </w:r>
    </w:p>
    <w:p w:rsidR="00544EC3" w:rsidRPr="0054467C" w:rsidRDefault="00FF007C" w:rsidP="007926D6">
      <w:pPr>
        <w:pStyle w:val="a3"/>
        <w:spacing w:beforeLines="50" w:before="120"/>
        <w:ind w:left="598" w:rightChars="238" w:right="524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lang w:eastAsia="zh-TW"/>
        </w:rPr>
        <w:t>藉由講師的分享，幫助家長</w:t>
      </w:r>
      <w:r w:rsidRPr="00FF007C">
        <w:rPr>
          <w:rFonts w:ascii="微軟正黑體" w:eastAsia="微軟正黑體" w:hAnsi="微軟正黑體" w:hint="eastAsia"/>
          <w:lang w:eastAsia="zh-TW"/>
        </w:rPr>
        <w:t>了解如何用閱讀培養出耐煩的孩子，並培養孩童和青少年耐心、耐煩與同理心</w:t>
      </w:r>
      <w:r w:rsidR="00F33593" w:rsidRPr="0054467C">
        <w:rPr>
          <w:rFonts w:ascii="微軟正黑體" w:eastAsia="微軟正黑體" w:hAnsi="微軟正黑體"/>
          <w:lang w:eastAsia="zh-TW"/>
        </w:rPr>
        <w:t>。</w:t>
      </w:r>
    </w:p>
    <w:p w:rsidR="0054467C" w:rsidRPr="0054467C" w:rsidRDefault="00F33593" w:rsidP="007926D6">
      <w:pPr>
        <w:pStyle w:val="a3"/>
        <w:spacing w:beforeLines="50" w:before="120"/>
        <w:ind w:left="117" w:right="242"/>
        <w:rPr>
          <w:rFonts w:ascii="微軟正黑體" w:eastAsia="微軟正黑體" w:hAnsi="微軟正黑體"/>
          <w:lang w:eastAsia="zh-TW"/>
        </w:rPr>
      </w:pPr>
      <w:r w:rsidRPr="0054467C">
        <w:rPr>
          <w:rFonts w:ascii="微軟正黑體" w:eastAsia="微軟正黑體" w:hAnsi="微軟正黑體"/>
          <w:lang w:eastAsia="zh-TW"/>
        </w:rPr>
        <w:t>三、辦理對象：本校家長及鄰近學校家長</w:t>
      </w:r>
      <w:r w:rsidR="0054467C">
        <w:rPr>
          <w:rFonts w:ascii="微軟正黑體" w:eastAsia="微軟正黑體" w:hAnsi="微軟正黑體" w:hint="eastAsia"/>
          <w:lang w:eastAsia="zh-TW"/>
        </w:rPr>
        <w:t>，</w:t>
      </w:r>
      <w:r w:rsidR="00FF007C">
        <w:rPr>
          <w:rFonts w:ascii="微軟正黑體" w:eastAsia="微軟正黑體" w:hAnsi="微軟正黑體" w:hint="eastAsia"/>
          <w:lang w:eastAsia="zh-TW"/>
        </w:rPr>
        <w:t>特別</w:t>
      </w:r>
      <w:r w:rsidR="0054467C">
        <w:rPr>
          <w:rFonts w:ascii="微軟正黑體" w:eastAsia="微軟正黑體" w:hAnsi="微軟正黑體" w:hint="eastAsia"/>
          <w:lang w:eastAsia="zh-TW"/>
        </w:rPr>
        <w:t>歡迎孩子就讀小學的家長參與！</w:t>
      </w:r>
    </w:p>
    <w:p w:rsidR="00FD39BA" w:rsidRPr="0054467C" w:rsidRDefault="007926D6" w:rsidP="007926D6">
      <w:pPr>
        <w:spacing w:beforeLines="50" w:before="120"/>
        <w:ind w:left="119" w:right="4111"/>
        <w:rPr>
          <w:rFonts w:ascii="微軟正黑體" w:eastAsia="微軟正黑體" w:hAnsi="微軟正黑體"/>
          <w:sz w:val="24"/>
          <w:lang w:eastAsia="zh-TW"/>
        </w:rPr>
      </w:pPr>
      <w:r>
        <w:rPr>
          <w:rFonts w:ascii="微軟正黑體" w:eastAsia="微軟正黑體" w:hAnsi="微軟正黑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503313800" behindDoc="1" locked="0" layoutInCell="1" allowOverlap="1">
                <wp:simplePos x="0" y="0"/>
                <wp:positionH relativeFrom="page">
                  <wp:posOffset>9236710</wp:posOffset>
                </wp:positionH>
                <wp:positionV relativeFrom="paragraph">
                  <wp:posOffset>483870</wp:posOffset>
                </wp:positionV>
                <wp:extent cx="96520" cy="11430"/>
                <wp:effectExtent l="6985" t="8255" r="29845" b="2794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6520" cy="11430"/>
                        </a:xfrm>
                        <a:custGeom>
                          <a:avLst/>
                          <a:gdLst>
                            <a:gd name="T0" fmla="*/ 0 w 152"/>
                            <a:gd name="T1" fmla="*/ 237490 h 18"/>
                            <a:gd name="T2" fmla="*/ 3810 w 152"/>
                            <a:gd name="T3" fmla="*/ 235091 h 18"/>
                            <a:gd name="T4" fmla="*/ 7620 w 152"/>
                            <a:gd name="T5" fmla="*/ 228494 h 18"/>
                            <a:gd name="T6" fmla="*/ 15240 w 152"/>
                            <a:gd name="T7" fmla="*/ 228494 h 18"/>
                            <a:gd name="T8" fmla="*/ 22860 w 152"/>
                            <a:gd name="T9" fmla="*/ 228494 h 18"/>
                            <a:gd name="T10" fmla="*/ 22860 w 152"/>
                            <a:gd name="T11" fmla="*/ 237490 h 18"/>
                            <a:gd name="T12" fmla="*/ 30480 w 152"/>
                            <a:gd name="T13" fmla="*/ 237490 h 18"/>
                            <a:gd name="T14" fmla="*/ 38100 w 152"/>
                            <a:gd name="T15" fmla="*/ 237490 h 18"/>
                            <a:gd name="T16" fmla="*/ 38100 w 152"/>
                            <a:gd name="T17" fmla="*/ 228494 h 18"/>
                            <a:gd name="T18" fmla="*/ 45720 w 152"/>
                            <a:gd name="T19" fmla="*/ 228494 h 18"/>
                            <a:gd name="T20" fmla="*/ 53340 w 152"/>
                            <a:gd name="T21" fmla="*/ 228494 h 18"/>
                            <a:gd name="T22" fmla="*/ 53340 w 152"/>
                            <a:gd name="T23" fmla="*/ 237490 h 18"/>
                            <a:gd name="T24" fmla="*/ 60960 w 152"/>
                            <a:gd name="T25" fmla="*/ 237490 h 18"/>
                            <a:gd name="T26" fmla="*/ 68580 w 152"/>
                            <a:gd name="T27" fmla="*/ 237490 h 18"/>
                            <a:gd name="T28" fmla="*/ 68580 w 152"/>
                            <a:gd name="T29" fmla="*/ 228494 h 18"/>
                            <a:gd name="T30" fmla="*/ 76200 w 152"/>
                            <a:gd name="T31" fmla="*/ 228494 h 18"/>
                            <a:gd name="T32" fmla="*/ 83820 w 152"/>
                            <a:gd name="T33" fmla="*/ 228494 h 18"/>
                            <a:gd name="T34" fmla="*/ 86995 w 152"/>
                            <a:gd name="T35" fmla="*/ 235691 h 18"/>
                            <a:gd name="T36" fmla="*/ 91440 w 152"/>
                            <a:gd name="T37" fmla="*/ 237490 h 18"/>
                            <a:gd name="T38" fmla="*/ 96520 w 152"/>
                            <a:gd name="T39" fmla="*/ 239289 h 18"/>
                            <a:gd name="T40" fmla="*/ 93980 w 152"/>
                            <a:gd name="T41" fmla="*/ 236291 h 18"/>
                            <a:gd name="T42" fmla="*/ 94615 w 152"/>
                            <a:gd name="T43" fmla="*/ 236291 h 18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152" h="18">
                              <a:moveTo>
                                <a:pt x="0" y="15"/>
                              </a:moveTo>
                              <a:lnTo>
                                <a:pt x="6" y="11"/>
                              </a:lnTo>
                              <a:lnTo>
                                <a:pt x="12" y="0"/>
                              </a:lnTo>
                              <a:lnTo>
                                <a:pt x="24" y="0"/>
                              </a:lnTo>
                              <a:lnTo>
                                <a:pt x="36" y="0"/>
                              </a:lnTo>
                              <a:lnTo>
                                <a:pt x="36" y="15"/>
                              </a:lnTo>
                              <a:lnTo>
                                <a:pt x="48" y="15"/>
                              </a:lnTo>
                              <a:lnTo>
                                <a:pt x="60" y="15"/>
                              </a:lnTo>
                              <a:lnTo>
                                <a:pt x="60" y="0"/>
                              </a:lnTo>
                              <a:lnTo>
                                <a:pt x="72" y="0"/>
                              </a:lnTo>
                              <a:lnTo>
                                <a:pt x="84" y="0"/>
                              </a:lnTo>
                              <a:lnTo>
                                <a:pt x="84" y="15"/>
                              </a:lnTo>
                              <a:lnTo>
                                <a:pt x="96" y="15"/>
                              </a:lnTo>
                              <a:lnTo>
                                <a:pt x="108" y="15"/>
                              </a:lnTo>
                              <a:lnTo>
                                <a:pt x="108" y="0"/>
                              </a:lnTo>
                              <a:lnTo>
                                <a:pt x="120" y="0"/>
                              </a:lnTo>
                              <a:lnTo>
                                <a:pt x="132" y="0"/>
                              </a:lnTo>
                              <a:lnTo>
                                <a:pt x="137" y="12"/>
                              </a:lnTo>
                              <a:lnTo>
                                <a:pt x="144" y="15"/>
                              </a:lnTo>
                              <a:lnTo>
                                <a:pt x="152" y="18"/>
                              </a:lnTo>
                              <a:lnTo>
                                <a:pt x="148" y="13"/>
                              </a:lnTo>
                              <a:lnTo>
                                <a:pt x="149" y="13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" o:spid="_x0000_s1026" style="position:absolute;z-index:-2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27.3pt,38.85pt,727.6pt,38.65pt,727.9pt,38.1pt,728.5pt,38.1pt,729.1pt,38.1pt,729.1pt,38.85pt,729.7pt,38.85pt,730.3pt,38.85pt,730.3pt,38.1pt,730.9pt,38.1pt,731.5pt,38.1pt,731.5pt,38.85pt,732.1pt,38.85pt,732.7pt,38.85pt,732.7pt,38.1pt,733.3pt,38.1pt,733.9pt,38.1pt,734.15pt,38.7pt,734.5pt,38.85pt,734.9pt,39pt,734.7pt,38.75pt,734.75pt,38.75pt" coordsize="152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" filled="f" strokeweight=".96pt">
                <v:path arrowok="t" o:connecttype="custom" o:connectlocs="0,150806150;2419350,149282785;4838700,145093690;9677400,145093690;14516100,145093690;14516100,150806150;19354800,150806150;24193500,150806150;24193500,145093690;29032200,145093690;33870900,145093690;33870900,150806150;38709600,150806150;43548300,150806150;43548300,145093690;48387000,145093690;53225700,145093690;55241825,149663785;58064400,150806150;61290200,151948515;59677300,150044785;60080525,150044785" o:connectangles="0,0,0,0,0,0,0,0,0,0,0,0,0,0,0,0,0,0,0,0,0,0"/>
                <o:lock v:ext="edit" verticies="t"/>
                <w10:wrap anchorx="page"/>
              </v:polyline>
            </w:pict>
          </mc:Fallback>
        </mc:AlternateContent>
      </w:r>
      <w:r w:rsidR="00F33593" w:rsidRPr="0054467C">
        <w:rPr>
          <w:rFonts w:ascii="微軟正黑體" w:eastAsia="微軟正黑體" w:hAnsi="微軟正黑體"/>
          <w:sz w:val="24"/>
          <w:lang w:eastAsia="zh-TW"/>
        </w:rPr>
        <w:t>四、辦理時間：</w:t>
      </w:r>
      <w:r w:rsidR="00F33593" w:rsidRPr="0054467C">
        <w:rPr>
          <w:rFonts w:ascii="微軟正黑體" w:eastAsia="微軟正黑體" w:hAnsi="微軟正黑體" w:hint="eastAsia"/>
          <w:b/>
          <w:sz w:val="24"/>
          <w:u w:val="thick"/>
          <w:lang w:eastAsia="zh-TW"/>
        </w:rPr>
        <w:t>105 年 10 月 15 日（六）上午 9:30—11:3</w:t>
      </w:r>
      <w:r w:rsidR="00F33593" w:rsidRPr="0054467C">
        <w:rPr>
          <w:rFonts w:ascii="微軟正黑體" w:eastAsia="微軟正黑體" w:hAnsi="微軟正黑體" w:hint="eastAsia"/>
          <w:b/>
          <w:sz w:val="24"/>
          <w:lang w:eastAsia="zh-TW"/>
        </w:rPr>
        <w:t xml:space="preserve">0 </w:t>
      </w:r>
      <w:r w:rsidR="00F33593" w:rsidRPr="0054467C">
        <w:rPr>
          <w:rFonts w:ascii="微軟正黑體" w:eastAsia="微軟正黑體" w:hAnsi="微軟正黑體"/>
          <w:sz w:val="24"/>
          <w:lang w:eastAsia="zh-TW"/>
        </w:rPr>
        <w:t xml:space="preserve">五、辦理地點：本校三樓視聽教室 </w:t>
      </w:r>
    </w:p>
    <w:p w:rsidR="00544EC3" w:rsidRPr="0054467C" w:rsidRDefault="00F33593" w:rsidP="007926D6">
      <w:pPr>
        <w:spacing w:beforeLines="50" w:before="120"/>
        <w:ind w:left="117" w:right="4110"/>
        <w:rPr>
          <w:rFonts w:ascii="微軟正黑體" w:eastAsia="微軟正黑體" w:hAnsi="微軟正黑體"/>
          <w:sz w:val="24"/>
          <w:lang w:eastAsia="zh-TW"/>
        </w:rPr>
      </w:pPr>
      <w:r w:rsidRPr="0054467C">
        <w:rPr>
          <w:rFonts w:ascii="微軟正黑體" w:eastAsia="微軟正黑體" w:hAnsi="微軟正黑體"/>
          <w:sz w:val="24"/>
          <w:lang w:eastAsia="zh-TW"/>
        </w:rPr>
        <w:t>六、講座：李苑芳（貓頭鷹親子教育協會創辦人）</w:t>
      </w:r>
    </w:p>
    <w:p w:rsidR="00544EC3" w:rsidRPr="0054467C" w:rsidRDefault="00F33593" w:rsidP="007926D6">
      <w:pPr>
        <w:spacing w:beforeLines="50" w:before="120"/>
        <w:ind w:left="564"/>
        <w:rPr>
          <w:rFonts w:ascii="微軟正黑體" w:eastAsia="微軟正黑體" w:hAnsi="微軟正黑體"/>
          <w:sz w:val="20"/>
        </w:rPr>
      </w:pPr>
      <w:r w:rsidRPr="0054467C">
        <w:rPr>
          <w:rFonts w:ascii="微軟正黑體" w:eastAsia="微軟正黑體" w:hAnsi="微軟正黑體"/>
          <w:spacing w:val="-49"/>
          <w:sz w:val="20"/>
          <w:lang w:eastAsia="zh-TW"/>
        </w:rPr>
        <w:t xml:space="preserve"> </w:t>
      </w:r>
      <w:r w:rsidR="007926D6">
        <w:rPr>
          <w:rFonts w:ascii="微軟正黑體" w:eastAsia="微軟正黑體" w:hAnsi="微軟正黑體"/>
          <w:noProof/>
          <w:spacing w:val="-49"/>
          <w:sz w:val="20"/>
          <w:lang w:eastAsia="zh-TW"/>
        </w:rPr>
        <mc:AlternateContent>
          <mc:Choice Requires="wps">
            <w:drawing>
              <wp:inline distT="0" distB="0" distL="0" distR="0">
                <wp:extent cx="5979795" cy="1837055"/>
                <wp:effectExtent l="6350" t="10160" r="5080" b="10160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9795" cy="18370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44EC3" w:rsidRPr="0054467C" w:rsidRDefault="00F33593">
                            <w:pPr>
                              <w:pStyle w:val="a3"/>
                              <w:spacing w:before="60" w:line="304" w:lineRule="auto"/>
                              <w:ind w:left="108" w:right="177" w:firstLine="479"/>
                              <w:jc w:val="both"/>
                              <w:rPr>
                                <w:rFonts w:ascii="文鼎粗行楷" w:eastAsia="文鼎粗行楷" w:hint="eastAsia"/>
                                <w:lang w:eastAsia="zh-TW"/>
                              </w:rPr>
                            </w:pPr>
                            <w:r w:rsidRPr="0054467C">
                              <w:rPr>
                                <w:rFonts w:ascii="文鼎粗行楷" w:eastAsia="文鼎粗行楷" w:hint="eastAsia"/>
                                <w:lang w:eastAsia="zh-TW"/>
                              </w:rPr>
                              <w:t>貓頭鷹親子教育協會推廣閱讀十五年，從最初貓頭鷹圖書館的繪本推廣，到現在推 動親子共讀文字書，並培養導讀志工為孩子朗讀；豐富的經驗讓我們知道：專注力是學 習的關鍵，而閱讀正是培養孩童和青少年耐心、耐煩與同理心的好方法。</w:t>
                            </w:r>
                          </w:p>
                          <w:p w:rsidR="00544EC3" w:rsidRPr="0054467C" w:rsidRDefault="00F33593">
                            <w:pPr>
                              <w:pStyle w:val="a3"/>
                              <w:spacing w:before="22" w:line="304" w:lineRule="auto"/>
                              <w:ind w:left="108" w:right="176" w:firstLine="479"/>
                              <w:jc w:val="both"/>
                              <w:rPr>
                                <w:rFonts w:ascii="文鼎粗行楷" w:eastAsia="文鼎粗行楷" w:hint="eastAsia"/>
                                <w:lang w:eastAsia="zh-TW"/>
                              </w:rPr>
                            </w:pPr>
                            <w:r w:rsidRPr="0054467C">
                              <w:rPr>
                                <w:rFonts w:ascii="文鼎粗行楷" w:eastAsia="文鼎粗行楷" w:hint="eastAsia"/>
                                <w:lang w:eastAsia="zh-TW"/>
                              </w:rPr>
                              <w:t>協會創辦人李苑芳希望有更多人了解如何用閱讀培養出耐煩的孩子，協助孩子擺脫 對圖畫書的偏食，銜接至「橋樑書</w:t>
                            </w:r>
                            <w:r w:rsidRPr="0054467C">
                              <w:rPr>
                                <w:rFonts w:ascii="文鼎粗行楷" w:eastAsia="文鼎粗行楷" w:hint="eastAsia"/>
                                <w:spacing w:val="-120"/>
                                <w:lang w:eastAsia="zh-TW"/>
                              </w:rPr>
                              <w:t>」</w:t>
                            </w:r>
                            <w:r w:rsidRPr="0054467C">
                              <w:rPr>
                                <w:rFonts w:ascii="文鼎粗行楷" w:eastAsia="文鼎粗行楷" w:hint="eastAsia"/>
                                <w:lang w:eastAsia="zh-TW"/>
                              </w:rPr>
                              <w:t>，再跨越至「少年小說</w:t>
                            </w:r>
                            <w:r w:rsidRPr="0054467C">
                              <w:rPr>
                                <w:rFonts w:ascii="文鼎粗行楷" w:eastAsia="文鼎粗行楷" w:hint="eastAsia"/>
                                <w:spacing w:val="-120"/>
                                <w:lang w:eastAsia="zh-TW"/>
                              </w:rPr>
                              <w:t>」</w:t>
                            </w:r>
                            <w:r w:rsidRPr="0054467C">
                              <w:rPr>
                                <w:rFonts w:ascii="文鼎粗行楷" w:eastAsia="文鼎粗行楷" w:hint="eastAsia"/>
                                <w:lang w:eastAsia="zh-TW"/>
                              </w:rPr>
                              <w:t>，鍛鍊閱讀文字書的能力， 使孩子從圖畫書慢慢進入文學故事裡，多元而豐富的想像世界；因為感受閱讀的趣味， 引發主動閱讀的興趣和習慣，未來也能提升視野的廣度和思考的深度～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70.85pt;height:14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" filled="f" strokeweight=".48pt">
                <v:textbox inset="0,0,0,0">
                  <w:txbxContent>
                    <w:p w:rsidR="00544EC3" w:rsidRPr="0054467C" w:rsidRDefault="00F33593">
                      <w:pPr>
                        <w:pStyle w:val="a3"/>
                        <w:spacing w:before="60" w:line="304" w:lineRule="auto"/>
                        <w:ind w:left="108" w:right="177" w:firstLine="479"/>
                        <w:jc w:val="both"/>
                        <w:rPr>
                          <w:rFonts w:ascii="文鼎粗行楷" w:eastAsia="文鼎粗行楷" w:hint="eastAsia"/>
                          <w:lang w:eastAsia="zh-TW"/>
                        </w:rPr>
                      </w:pPr>
                      <w:r w:rsidRPr="0054467C">
                        <w:rPr>
                          <w:rFonts w:ascii="文鼎粗行楷" w:eastAsia="文鼎粗行楷" w:hint="eastAsia"/>
                          <w:lang w:eastAsia="zh-TW"/>
                        </w:rPr>
                        <w:t>貓頭鷹親子教育協會推廣閱讀十五年，從最初貓頭鷹圖書館的繪本推廣，到現在推 動親子共讀文字書，並培養導讀志工為孩子朗讀；豐富的經驗讓我們知道：專注力是學 習的關鍵，而閱讀正是培養孩童和青少年耐心、耐煩與同理心的好方法。</w:t>
                      </w:r>
                    </w:p>
                    <w:p w:rsidR="00544EC3" w:rsidRPr="0054467C" w:rsidRDefault="00F33593">
                      <w:pPr>
                        <w:pStyle w:val="a3"/>
                        <w:spacing w:before="22" w:line="304" w:lineRule="auto"/>
                        <w:ind w:left="108" w:right="176" w:firstLine="479"/>
                        <w:jc w:val="both"/>
                        <w:rPr>
                          <w:rFonts w:ascii="文鼎粗行楷" w:eastAsia="文鼎粗行楷" w:hint="eastAsia"/>
                          <w:lang w:eastAsia="zh-TW"/>
                        </w:rPr>
                      </w:pPr>
                      <w:r w:rsidRPr="0054467C">
                        <w:rPr>
                          <w:rFonts w:ascii="文鼎粗行楷" w:eastAsia="文鼎粗行楷" w:hint="eastAsia"/>
                          <w:lang w:eastAsia="zh-TW"/>
                        </w:rPr>
                        <w:t>協會創辦人李苑芳希望有更多人了解如何用閱讀培養出耐煩的孩子，協助孩子擺脫 對圖畫書的偏食，銜接至「橋樑書</w:t>
                      </w:r>
                      <w:r w:rsidRPr="0054467C">
                        <w:rPr>
                          <w:rFonts w:ascii="文鼎粗行楷" w:eastAsia="文鼎粗行楷" w:hint="eastAsia"/>
                          <w:spacing w:val="-120"/>
                          <w:lang w:eastAsia="zh-TW"/>
                        </w:rPr>
                        <w:t>」</w:t>
                      </w:r>
                      <w:r w:rsidRPr="0054467C">
                        <w:rPr>
                          <w:rFonts w:ascii="文鼎粗行楷" w:eastAsia="文鼎粗行楷" w:hint="eastAsia"/>
                          <w:lang w:eastAsia="zh-TW"/>
                        </w:rPr>
                        <w:t>，再跨越至「少年小說</w:t>
                      </w:r>
                      <w:r w:rsidRPr="0054467C">
                        <w:rPr>
                          <w:rFonts w:ascii="文鼎粗行楷" w:eastAsia="文鼎粗行楷" w:hint="eastAsia"/>
                          <w:spacing w:val="-120"/>
                          <w:lang w:eastAsia="zh-TW"/>
                        </w:rPr>
                        <w:t>」</w:t>
                      </w:r>
                      <w:r w:rsidRPr="0054467C">
                        <w:rPr>
                          <w:rFonts w:ascii="文鼎粗行楷" w:eastAsia="文鼎粗行楷" w:hint="eastAsia"/>
                          <w:lang w:eastAsia="zh-TW"/>
                        </w:rPr>
                        <w:t>，鍛鍊閱讀文字書的能力， 使孩子從圖畫書慢慢進入文學故事裡，多元而豐富的想像世界；因為感受閱讀的趣味， 引發主動閱讀的興趣和習慣，未來也能提升視野的廣度和思考的深度～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44EC3" w:rsidRPr="0054467C" w:rsidRDefault="00544EC3" w:rsidP="007926D6">
      <w:pPr>
        <w:pStyle w:val="a3"/>
        <w:spacing w:beforeLines="50" w:before="120"/>
        <w:rPr>
          <w:rFonts w:ascii="微軟正黑體" w:eastAsia="微軟正黑體" w:hAnsi="微軟正黑體"/>
          <w:sz w:val="6"/>
        </w:rPr>
      </w:pPr>
    </w:p>
    <w:p w:rsidR="00544EC3" w:rsidRDefault="00F33593" w:rsidP="007926D6">
      <w:pPr>
        <w:pStyle w:val="a3"/>
        <w:spacing w:beforeLines="50" w:before="120"/>
        <w:ind w:left="598" w:rightChars="303" w:right="667" w:hanging="481"/>
        <w:rPr>
          <w:rFonts w:ascii="微軟正黑體" w:eastAsia="微軟正黑體" w:hAnsi="微軟正黑體"/>
          <w:lang w:eastAsia="zh-TW"/>
        </w:rPr>
      </w:pPr>
      <w:r w:rsidRPr="0054467C">
        <w:rPr>
          <w:rFonts w:ascii="微軟正黑體" w:eastAsia="微軟正黑體" w:hAnsi="微軟正黑體"/>
          <w:lang w:eastAsia="zh-TW"/>
        </w:rPr>
        <w:t>七、本講座所需經費由校內相關經費項下支應；為鼓勵參與，當日</w:t>
      </w:r>
      <w:r w:rsidR="0054467C">
        <w:rPr>
          <w:rFonts w:ascii="微軟正黑體" w:eastAsia="微軟正黑體" w:hAnsi="微軟正黑體" w:hint="eastAsia"/>
          <w:lang w:eastAsia="zh-TW"/>
        </w:rPr>
        <w:t>出</w:t>
      </w:r>
      <w:r w:rsidRPr="0054467C">
        <w:rPr>
          <w:rFonts w:ascii="微軟正黑體" w:eastAsia="微軟正黑體" w:hAnsi="微軟正黑體"/>
          <w:lang w:eastAsia="zh-TW"/>
        </w:rPr>
        <w:t>席之家長，</w:t>
      </w:r>
      <w:r w:rsidR="0054467C">
        <w:rPr>
          <w:rFonts w:ascii="微軟正黑體" w:eastAsia="微軟正黑體" w:hAnsi="微軟正黑體" w:hint="eastAsia"/>
          <w:lang w:eastAsia="zh-TW"/>
        </w:rPr>
        <w:t>可獲贈本校家長捐贈之優良圖書一本。</w:t>
      </w:r>
    </w:p>
    <w:p w:rsidR="0054467C" w:rsidRPr="0054467C" w:rsidRDefault="0054467C" w:rsidP="007926D6">
      <w:pPr>
        <w:pStyle w:val="a3"/>
        <w:spacing w:beforeLines="50" w:before="120"/>
        <w:ind w:left="598" w:hanging="481"/>
        <w:rPr>
          <w:rFonts w:ascii="微軟正黑體" w:eastAsia="微軟正黑體" w:hAnsi="微軟正黑體"/>
          <w:lang w:eastAsia="zh-TW"/>
        </w:rPr>
      </w:pPr>
      <w:r w:rsidRPr="0054467C">
        <w:rPr>
          <w:rFonts w:ascii="微軟正黑體" w:eastAsia="微軟正黑體" w:hAnsi="微軟正黑體"/>
          <w:lang w:eastAsia="zh-TW"/>
        </w:rPr>
        <w:t>八、</w:t>
      </w:r>
      <w:r>
        <w:rPr>
          <w:rFonts w:ascii="微軟正黑體" w:eastAsia="微軟正黑體" w:hAnsi="微軟正黑體" w:hint="eastAsia"/>
          <w:lang w:eastAsia="zh-TW"/>
        </w:rPr>
        <w:t>講座無需報名，歡迎準時蒞臨！</w:t>
      </w:r>
    </w:p>
    <w:p w:rsidR="00544EC3" w:rsidRPr="0054467C" w:rsidRDefault="0054467C" w:rsidP="00C25A01">
      <w:pPr>
        <w:pStyle w:val="a3"/>
        <w:spacing w:beforeLines="50" w:before="120"/>
        <w:ind w:left="117" w:right="4610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lang w:eastAsia="zh-TW"/>
        </w:rPr>
        <w:t>九、</w:t>
      </w:r>
      <w:r w:rsidR="00F33593" w:rsidRPr="0054467C">
        <w:rPr>
          <w:rFonts w:ascii="微軟正黑體" w:eastAsia="微軟正黑體" w:hAnsi="微軟正黑體"/>
          <w:lang w:eastAsia="zh-TW"/>
        </w:rPr>
        <w:t>本計畫陳校長後實施，修正時亦同。</w:t>
      </w:r>
    </w:p>
    <w:sectPr w:rsidR="00544EC3" w:rsidRPr="0054467C" w:rsidSect="00EA6634">
      <w:type w:val="continuous"/>
      <w:pgSz w:w="11910" w:h="16840"/>
      <w:pgMar w:top="860" w:right="36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327" w:rsidRDefault="000D1327" w:rsidP="00FF007C">
      <w:r>
        <w:separator/>
      </w:r>
    </w:p>
  </w:endnote>
  <w:endnote w:type="continuationSeparator" w:id="0">
    <w:p w:rsidR="000D1327" w:rsidRDefault="000D1327" w:rsidP="00FF0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JhengHei Light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雅坊美工14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文鼎粗行楷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327" w:rsidRDefault="000D1327" w:rsidP="00FF007C">
      <w:r>
        <w:separator/>
      </w:r>
    </w:p>
  </w:footnote>
  <w:footnote w:type="continuationSeparator" w:id="0">
    <w:p w:rsidR="000D1327" w:rsidRDefault="000D1327" w:rsidP="00FF0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EC3"/>
    <w:rsid w:val="0009142E"/>
    <w:rsid w:val="000D1327"/>
    <w:rsid w:val="002734BF"/>
    <w:rsid w:val="0054467C"/>
    <w:rsid w:val="00544EC3"/>
    <w:rsid w:val="007926D6"/>
    <w:rsid w:val="00C25A01"/>
    <w:rsid w:val="00D41466"/>
    <w:rsid w:val="00EA6634"/>
    <w:rsid w:val="00F33593"/>
    <w:rsid w:val="00FD39BA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JhengHei Light" w:eastAsia="Microsoft JhengHei Light" w:hAnsi="Microsoft JhengHei Light" w:cs="Microsoft JhengHei Light"/>
    </w:rPr>
  </w:style>
  <w:style w:type="paragraph" w:styleId="1">
    <w:name w:val="heading 1"/>
    <w:basedOn w:val="a"/>
    <w:uiPriority w:val="1"/>
    <w:qFormat/>
    <w:pPr>
      <w:ind w:left="636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F00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F007C"/>
    <w:rPr>
      <w:rFonts w:ascii="Microsoft JhengHei Light" w:eastAsia="Microsoft JhengHei Light" w:hAnsi="Microsoft JhengHei Light" w:cs="Microsoft JhengHei Light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F00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F007C"/>
    <w:rPr>
      <w:rFonts w:ascii="Microsoft JhengHei Light" w:eastAsia="Microsoft JhengHei Light" w:hAnsi="Microsoft JhengHei Light" w:cs="Microsoft JhengHei Ligh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JhengHei Light" w:eastAsia="Microsoft JhengHei Light" w:hAnsi="Microsoft JhengHei Light" w:cs="Microsoft JhengHei Light"/>
    </w:rPr>
  </w:style>
  <w:style w:type="paragraph" w:styleId="1">
    <w:name w:val="heading 1"/>
    <w:basedOn w:val="a"/>
    <w:uiPriority w:val="1"/>
    <w:qFormat/>
    <w:pPr>
      <w:ind w:left="636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F00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F007C"/>
    <w:rPr>
      <w:rFonts w:ascii="Microsoft JhengHei Light" w:eastAsia="Microsoft JhengHei Light" w:hAnsi="Microsoft JhengHei Light" w:cs="Microsoft JhengHei Light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F00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F007C"/>
    <w:rPr>
      <w:rFonts w:ascii="Microsoft JhengHei Light" w:eastAsia="Microsoft JhengHei Light" w:hAnsi="Microsoft JhengHei Light" w:cs="Microsoft JhengHei Ligh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user</cp:lastModifiedBy>
  <cp:revision>2</cp:revision>
  <cp:lastPrinted>2016-10-08T05:40:00Z</cp:lastPrinted>
  <dcterms:created xsi:type="dcterms:W3CDTF">2016-10-13T08:37:00Z</dcterms:created>
  <dcterms:modified xsi:type="dcterms:W3CDTF">2016-10-13T08:37:00Z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2016-10-07T00:00:00Z</vt:filetime>
  </property>
</Properties>
</file>