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1DA0" w14:textId="77777777" w:rsidR="00B15D21" w:rsidRDefault="00421137" w:rsidP="00421137">
      <w:pPr>
        <w:jc w:val="center"/>
        <w:rPr>
          <w:b/>
        </w:rPr>
      </w:pPr>
      <w:bookmarkStart w:id="0" w:name="_GoBack"/>
      <w:bookmarkEnd w:id="0"/>
      <w:r w:rsidRPr="007823D7">
        <w:rPr>
          <w:rFonts w:hint="eastAsia"/>
          <w:b/>
        </w:rPr>
        <w:t>2016</w:t>
      </w:r>
      <w:r w:rsidRPr="007823D7">
        <w:rPr>
          <w:rFonts w:hint="eastAsia"/>
          <w:b/>
        </w:rPr>
        <w:t>臺北世界設計之都</w:t>
      </w:r>
    </w:p>
    <w:p w14:paraId="1AF8147A" w14:textId="11516163" w:rsidR="00501753" w:rsidRPr="007823D7" w:rsidRDefault="00421137" w:rsidP="00B15D21">
      <w:pPr>
        <w:jc w:val="center"/>
        <w:rPr>
          <w:b/>
        </w:rPr>
      </w:pPr>
      <w:r w:rsidRPr="007823D7">
        <w:rPr>
          <w:rFonts w:hint="eastAsia"/>
          <w:b/>
        </w:rPr>
        <w:t>「社計思維：解決社會問題的設計」</w:t>
      </w:r>
      <w:r w:rsidR="00501753" w:rsidRPr="007823D7">
        <w:rPr>
          <w:rFonts w:hint="eastAsia"/>
          <w:b/>
        </w:rPr>
        <w:t>團體導覽服務</w:t>
      </w:r>
    </w:p>
    <w:p w14:paraId="3A36469D" w14:textId="77777777" w:rsidR="00501753" w:rsidRPr="00421137" w:rsidRDefault="00501753" w:rsidP="00501753"/>
    <w:p w14:paraId="4F3FDB03" w14:textId="50BCE584" w:rsidR="00501753" w:rsidRPr="00501753" w:rsidRDefault="00501753" w:rsidP="00501753">
      <w:r w:rsidRPr="00501753">
        <w:rPr>
          <w:rFonts w:hint="eastAsia"/>
        </w:rPr>
        <w:t>展覽地點</w:t>
      </w:r>
      <w:r w:rsidR="003638DD">
        <w:rPr>
          <w:rFonts w:hint="eastAsia"/>
        </w:rPr>
        <w:t>｜</w:t>
      </w:r>
      <w:r w:rsidR="00C41C00">
        <w:rPr>
          <w:rFonts w:hint="eastAsia"/>
        </w:rPr>
        <w:t>中山設計產業園區</w:t>
      </w:r>
      <w:r>
        <w:rPr>
          <w:rFonts w:hint="eastAsia"/>
        </w:rPr>
        <w:t>（</w:t>
      </w:r>
      <w:r w:rsidR="00C41C00">
        <w:rPr>
          <w:rFonts w:hint="eastAsia"/>
        </w:rPr>
        <w:t>原</w:t>
      </w:r>
      <w:r w:rsidR="00C41C00">
        <w:rPr>
          <w:rFonts w:hint="eastAsia"/>
        </w:rPr>
        <w:t>URS21</w:t>
      </w:r>
      <w:r w:rsidR="00C41C00">
        <w:rPr>
          <w:rFonts w:hint="eastAsia"/>
        </w:rPr>
        <w:t>，臺北市中山區民生東路一段</w:t>
      </w:r>
      <w:r w:rsidR="00C41C00">
        <w:rPr>
          <w:rFonts w:hint="eastAsia"/>
        </w:rPr>
        <w:t>21</w:t>
      </w:r>
      <w:r>
        <w:rPr>
          <w:rFonts w:hint="eastAsia"/>
        </w:rPr>
        <w:t>號）</w:t>
      </w:r>
    </w:p>
    <w:p w14:paraId="5FC1E418" w14:textId="18EE0A8D" w:rsidR="00501753" w:rsidRPr="00501753" w:rsidRDefault="003638DD" w:rsidP="00501753">
      <w:r>
        <w:rPr>
          <w:rFonts w:hint="eastAsia"/>
        </w:rPr>
        <w:t>預約申請｜</w:t>
      </w:r>
      <w:r w:rsidR="00501753" w:rsidRPr="00501753">
        <w:rPr>
          <w:rFonts w:hint="eastAsia"/>
        </w:rPr>
        <w:t>即日起至</w:t>
      </w:r>
      <w:r w:rsidR="004D46EA">
        <w:rPr>
          <w:rFonts w:hint="eastAsia"/>
        </w:rPr>
        <w:t>9</w:t>
      </w:r>
      <w:r w:rsidR="00501753" w:rsidRPr="00501753">
        <w:rPr>
          <w:rFonts w:hint="eastAsia"/>
        </w:rPr>
        <w:t>月</w:t>
      </w:r>
      <w:r w:rsidR="00C41C00">
        <w:rPr>
          <w:rFonts w:hint="eastAsia"/>
        </w:rPr>
        <w:t>18</w:t>
      </w:r>
      <w:r w:rsidR="00501753" w:rsidRPr="00501753">
        <w:rPr>
          <w:rFonts w:hint="eastAsia"/>
        </w:rPr>
        <w:t>日止</w:t>
      </w:r>
    </w:p>
    <w:p w14:paraId="2C585D0A" w14:textId="77777777" w:rsidR="00501753" w:rsidRDefault="00501753" w:rsidP="00501753"/>
    <w:p w14:paraId="54F606D3" w14:textId="77777777" w:rsidR="00501753" w:rsidRPr="00501753" w:rsidRDefault="00501753" w:rsidP="00501753">
      <w:r w:rsidRPr="00501753">
        <w:rPr>
          <w:rFonts w:hint="eastAsia"/>
        </w:rPr>
        <w:t>注意事項：</w:t>
      </w:r>
    </w:p>
    <w:p w14:paraId="1EA5D525" w14:textId="1506AB72" w:rsidR="00501753" w:rsidRDefault="00501753" w:rsidP="00501753">
      <w:r w:rsidRPr="00501753">
        <w:t>欲申請團體導覽參觀之單位，請於參觀日前</w:t>
      </w:r>
      <w:r w:rsidRPr="00501753">
        <w:t>5</w:t>
      </w:r>
      <w:r w:rsidRPr="00501753">
        <w:t>天填妥本表，以</w:t>
      </w:r>
      <w:r w:rsidRPr="00501753">
        <w:t>E-mail</w:t>
      </w:r>
      <w:r w:rsidR="004D46EA">
        <w:rPr>
          <w:rFonts w:hint="eastAsia"/>
        </w:rPr>
        <w:t>或電話</w:t>
      </w:r>
      <w:r w:rsidRPr="00501753">
        <w:t>預約，本展團體導覽採預約制，依申請預約之先後順序排定，每日接受預約團體限</w:t>
      </w:r>
      <w:r w:rsidRPr="00501753">
        <w:t>2</w:t>
      </w:r>
      <w:r w:rsidRPr="00501753">
        <w:rPr>
          <w:rFonts w:hint="eastAsia"/>
        </w:rPr>
        <w:t>組</w:t>
      </w:r>
      <w:r w:rsidR="001732B5">
        <w:t>，額滿為止</w:t>
      </w:r>
      <w:r w:rsidR="001732B5">
        <w:rPr>
          <w:rFonts w:hint="eastAsia"/>
        </w:rPr>
        <w:t>，本單位將於收到申請</w:t>
      </w:r>
      <w:r w:rsidR="001732B5">
        <w:rPr>
          <w:rFonts w:hint="eastAsia"/>
        </w:rPr>
        <w:t>2</w:t>
      </w:r>
      <w:r w:rsidR="001732B5">
        <w:rPr>
          <w:rFonts w:hint="eastAsia"/>
        </w:rPr>
        <w:t>天內回覆是否預約成功。</w:t>
      </w:r>
    </w:p>
    <w:p w14:paraId="5AEEB352" w14:textId="77777777" w:rsidR="00501753" w:rsidRPr="00501753" w:rsidRDefault="00501753" w:rsidP="00501753"/>
    <w:tbl>
      <w:tblPr>
        <w:tblW w:w="86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3005"/>
        <w:gridCol w:w="781"/>
        <w:gridCol w:w="3537"/>
      </w:tblGrid>
      <w:tr w:rsidR="00501753" w:rsidRPr="00501753" w14:paraId="5FD2BD11" w14:textId="77777777" w:rsidTr="004D46EA">
        <w:trPr>
          <w:trHeight w:val="75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2624A8D" w14:textId="5189259E" w:rsidR="00501753" w:rsidRPr="00501753" w:rsidRDefault="004D46EA" w:rsidP="009A0847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501753" w:rsidRPr="00501753">
              <w:t>單位名稱</w:t>
            </w:r>
          </w:p>
        </w:tc>
      </w:tr>
      <w:tr w:rsidR="00A07B6B" w:rsidRPr="00501753" w14:paraId="7C38C3C3" w14:textId="77777777" w:rsidTr="004D46EA">
        <w:trPr>
          <w:trHeight w:val="750"/>
          <w:tblCellSpacing w:w="15" w:type="dxa"/>
        </w:trPr>
        <w:tc>
          <w:tcPr>
            <w:tcW w:w="1312" w:type="dxa"/>
            <w:vAlign w:val="center"/>
            <w:hideMark/>
          </w:tcPr>
          <w:p w14:paraId="32AC17B5" w14:textId="157502BB" w:rsidR="00501753" w:rsidRPr="00501753" w:rsidRDefault="004D46EA" w:rsidP="004D46E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501753" w:rsidRPr="00501753">
              <w:t>聯絡人</w:t>
            </w:r>
          </w:p>
        </w:tc>
        <w:tc>
          <w:tcPr>
            <w:tcW w:w="2975" w:type="dxa"/>
            <w:hideMark/>
          </w:tcPr>
          <w:p w14:paraId="0F164F20" w14:textId="77777777" w:rsidR="00501753" w:rsidRPr="00501753" w:rsidRDefault="00501753" w:rsidP="00106E46">
            <w:pPr>
              <w:jc w:val="both"/>
            </w:pPr>
          </w:p>
        </w:tc>
        <w:tc>
          <w:tcPr>
            <w:tcW w:w="751" w:type="dxa"/>
            <w:vAlign w:val="center"/>
            <w:hideMark/>
          </w:tcPr>
          <w:p w14:paraId="65E64654" w14:textId="77777777" w:rsidR="00501753" w:rsidRPr="00501753" w:rsidRDefault="00501753" w:rsidP="004D46EA">
            <w:pPr>
              <w:jc w:val="center"/>
            </w:pPr>
            <w:r w:rsidRPr="00501753">
              <w:t>手機</w:t>
            </w:r>
          </w:p>
        </w:tc>
        <w:tc>
          <w:tcPr>
            <w:tcW w:w="3492" w:type="dxa"/>
            <w:hideMark/>
          </w:tcPr>
          <w:p w14:paraId="4E24FE33" w14:textId="77777777" w:rsidR="00501753" w:rsidRPr="00501753" w:rsidRDefault="00501753" w:rsidP="00106E46">
            <w:pPr>
              <w:jc w:val="both"/>
            </w:pPr>
          </w:p>
        </w:tc>
      </w:tr>
      <w:tr w:rsidR="00A07B6B" w:rsidRPr="00501753" w14:paraId="2769512F" w14:textId="77777777" w:rsidTr="004D46EA">
        <w:trPr>
          <w:trHeight w:val="750"/>
          <w:tblCellSpacing w:w="15" w:type="dxa"/>
        </w:trPr>
        <w:tc>
          <w:tcPr>
            <w:tcW w:w="1312" w:type="dxa"/>
            <w:vAlign w:val="center"/>
            <w:hideMark/>
          </w:tcPr>
          <w:p w14:paraId="28BB1CDB" w14:textId="44F67BBA" w:rsidR="00501753" w:rsidRPr="00501753" w:rsidRDefault="004D46EA" w:rsidP="004D46E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501753" w:rsidRPr="00501753">
              <w:t>電話</w:t>
            </w:r>
          </w:p>
        </w:tc>
        <w:tc>
          <w:tcPr>
            <w:tcW w:w="2975" w:type="dxa"/>
            <w:hideMark/>
          </w:tcPr>
          <w:p w14:paraId="2D4ED1B4" w14:textId="77777777" w:rsidR="00501753" w:rsidRPr="00501753" w:rsidRDefault="00501753" w:rsidP="00106E46">
            <w:pPr>
              <w:jc w:val="both"/>
            </w:pPr>
          </w:p>
        </w:tc>
        <w:tc>
          <w:tcPr>
            <w:tcW w:w="751" w:type="dxa"/>
            <w:vAlign w:val="center"/>
            <w:hideMark/>
          </w:tcPr>
          <w:p w14:paraId="43CFBF8E" w14:textId="77777777" w:rsidR="00501753" w:rsidRPr="00501753" w:rsidRDefault="00501753" w:rsidP="004D46EA">
            <w:pPr>
              <w:jc w:val="center"/>
            </w:pPr>
            <w:r w:rsidRPr="00501753">
              <w:t>傳真</w:t>
            </w:r>
          </w:p>
        </w:tc>
        <w:tc>
          <w:tcPr>
            <w:tcW w:w="3492" w:type="dxa"/>
            <w:hideMark/>
          </w:tcPr>
          <w:p w14:paraId="13F48A46" w14:textId="77777777" w:rsidR="00501753" w:rsidRPr="00501753" w:rsidRDefault="00501753" w:rsidP="00106E46">
            <w:pPr>
              <w:jc w:val="both"/>
            </w:pPr>
          </w:p>
        </w:tc>
      </w:tr>
      <w:tr w:rsidR="00A07B6B" w:rsidRPr="00501753" w14:paraId="4D5DE578" w14:textId="77777777" w:rsidTr="004D46EA">
        <w:trPr>
          <w:trHeight w:val="750"/>
          <w:tblCellSpacing w:w="15" w:type="dxa"/>
        </w:trPr>
        <w:tc>
          <w:tcPr>
            <w:tcW w:w="1312" w:type="dxa"/>
            <w:vAlign w:val="center"/>
            <w:hideMark/>
          </w:tcPr>
          <w:p w14:paraId="0E5C42EE" w14:textId="3EF56676" w:rsidR="00501753" w:rsidRPr="00501753" w:rsidRDefault="004D46EA" w:rsidP="004D46E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501753" w:rsidRPr="00501753">
              <w:t>參觀人數</w:t>
            </w:r>
          </w:p>
        </w:tc>
        <w:tc>
          <w:tcPr>
            <w:tcW w:w="7278" w:type="dxa"/>
            <w:gridSpan w:val="3"/>
            <w:vAlign w:val="center"/>
            <w:hideMark/>
          </w:tcPr>
          <w:p w14:paraId="0480698C" w14:textId="30B616E1" w:rsidR="00501753" w:rsidRPr="00501753" w:rsidRDefault="00501753" w:rsidP="009A0847">
            <w:pPr>
              <w:jc w:val="both"/>
            </w:pPr>
            <w:r w:rsidRPr="00501753">
              <w:t>共約＿＿＿人</w:t>
            </w:r>
            <w:r w:rsidRPr="00501753">
              <w:t xml:space="preserve"> (</w:t>
            </w:r>
            <w:r w:rsidRPr="00501753">
              <w:t>人</w:t>
            </w:r>
            <w:r w:rsidRPr="00501753">
              <w:rPr>
                <w:rFonts w:hint="eastAsia"/>
              </w:rPr>
              <w:t>數</w:t>
            </w:r>
            <w:r w:rsidRPr="00501753">
              <w:t>最少</w:t>
            </w:r>
            <w:r w:rsidRPr="00501753">
              <w:rPr>
                <w:rFonts w:hint="eastAsia"/>
              </w:rPr>
              <w:t>須</w:t>
            </w:r>
            <w:r w:rsidRPr="00501753">
              <w:t>為</w:t>
            </w:r>
            <w:r w:rsidR="004D46EA">
              <w:rPr>
                <w:rFonts w:hint="eastAsia"/>
              </w:rPr>
              <w:t>5</w:t>
            </w:r>
            <w:r w:rsidRPr="00501753">
              <w:t>人，上限人數</w:t>
            </w:r>
            <w:r w:rsidR="004D46EA">
              <w:rPr>
                <w:rFonts w:hint="eastAsia"/>
              </w:rPr>
              <w:t>15</w:t>
            </w:r>
            <w:r w:rsidRPr="00501753">
              <w:t>人</w:t>
            </w:r>
            <w:r w:rsidRPr="00501753">
              <w:t>)</w:t>
            </w:r>
          </w:p>
        </w:tc>
      </w:tr>
      <w:tr w:rsidR="00A07B6B" w:rsidRPr="00501753" w14:paraId="7C235D59" w14:textId="77777777" w:rsidTr="004D46EA">
        <w:trPr>
          <w:trHeight w:val="750"/>
          <w:tblCellSpacing w:w="15" w:type="dxa"/>
        </w:trPr>
        <w:tc>
          <w:tcPr>
            <w:tcW w:w="1312" w:type="dxa"/>
            <w:vAlign w:val="center"/>
            <w:hideMark/>
          </w:tcPr>
          <w:p w14:paraId="2638FC9E" w14:textId="6768992D" w:rsidR="00501753" w:rsidRPr="00501753" w:rsidRDefault="004D46EA" w:rsidP="004D46E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501753" w:rsidRPr="00501753">
              <w:t>參觀時間</w:t>
            </w:r>
          </w:p>
        </w:tc>
        <w:tc>
          <w:tcPr>
            <w:tcW w:w="7278" w:type="dxa"/>
            <w:gridSpan w:val="3"/>
            <w:vAlign w:val="center"/>
            <w:hideMark/>
          </w:tcPr>
          <w:p w14:paraId="734012EF" w14:textId="77777777" w:rsidR="00501753" w:rsidRPr="00501753" w:rsidRDefault="00501753" w:rsidP="009A0847">
            <w:pPr>
              <w:jc w:val="both"/>
            </w:pPr>
            <w:r w:rsidRPr="00501753">
              <w:t>＿＿月＿＿日＿＿時＿＿分抵</w:t>
            </w:r>
            <w:r w:rsidRPr="00501753">
              <w:rPr>
                <w:rFonts w:hint="eastAsia"/>
              </w:rPr>
              <w:t>達</w:t>
            </w:r>
            <w:r w:rsidRPr="00501753">
              <w:t>，預計＿＿時＿＿分</w:t>
            </w:r>
            <w:r w:rsidRPr="00501753">
              <w:rPr>
                <w:rFonts w:hint="eastAsia"/>
              </w:rPr>
              <w:t>離</w:t>
            </w:r>
            <w:r w:rsidRPr="00501753">
              <w:t>開。</w:t>
            </w:r>
          </w:p>
        </w:tc>
      </w:tr>
      <w:tr w:rsidR="00EA366B" w:rsidRPr="00501753" w14:paraId="26E8FAD8" w14:textId="77777777" w:rsidTr="004D46EA">
        <w:trPr>
          <w:trHeight w:val="750"/>
          <w:tblCellSpacing w:w="15" w:type="dxa"/>
        </w:trPr>
        <w:tc>
          <w:tcPr>
            <w:tcW w:w="1312" w:type="dxa"/>
            <w:vAlign w:val="center"/>
          </w:tcPr>
          <w:p w14:paraId="32F1BCE2" w14:textId="32C94B29" w:rsidR="00EA366B" w:rsidRPr="00501753" w:rsidRDefault="004D46EA" w:rsidP="004D46E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EA366B">
              <w:rPr>
                <w:rFonts w:hint="eastAsia"/>
              </w:rPr>
              <w:t>備註</w:t>
            </w:r>
          </w:p>
        </w:tc>
        <w:tc>
          <w:tcPr>
            <w:tcW w:w="7278" w:type="dxa"/>
            <w:gridSpan w:val="3"/>
          </w:tcPr>
          <w:p w14:paraId="7EE80A88" w14:textId="77777777" w:rsidR="00EA366B" w:rsidRPr="00501753" w:rsidRDefault="00EA366B" w:rsidP="00106E46">
            <w:pPr>
              <w:jc w:val="both"/>
            </w:pPr>
          </w:p>
        </w:tc>
      </w:tr>
    </w:tbl>
    <w:p w14:paraId="73C1095A" w14:textId="77777777" w:rsidR="00106E46" w:rsidRDefault="00106E46" w:rsidP="00501753"/>
    <w:p w14:paraId="4F90C2CC" w14:textId="77777777" w:rsidR="00501753" w:rsidRPr="00501753" w:rsidRDefault="00501753" w:rsidP="00501753">
      <w:r w:rsidRPr="00501753">
        <w:t>聯絡方式：</w:t>
      </w:r>
    </w:p>
    <w:p w14:paraId="030084E4" w14:textId="4429A1CC" w:rsidR="00E544AA" w:rsidRDefault="00E544AA" w:rsidP="00E544AA">
      <w:r w:rsidRPr="00501753">
        <w:t>E-mail</w:t>
      </w:r>
      <w:r w:rsidRPr="00501753">
        <w:t>：</w:t>
      </w:r>
      <w:hyperlink r:id="rId8" w:history="1">
        <w:r w:rsidR="004D46EA" w:rsidRPr="00B20B95">
          <w:rPr>
            <w:rStyle w:val="a3"/>
          </w:rPr>
          <w:t>kaiwei_tang@tdc.org.tw</w:t>
        </w:r>
      </w:hyperlink>
      <w:r w:rsidR="004D46E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D46EA">
        <w:rPr>
          <w:rFonts w:hint="eastAsia"/>
        </w:rPr>
        <w:t>以</w:t>
      </w:r>
      <w:r>
        <w:t>email</w:t>
      </w:r>
      <w:r>
        <w:rPr>
          <w:rFonts w:hint="eastAsia"/>
        </w:rPr>
        <w:t xml:space="preserve"> </w:t>
      </w:r>
      <w:r w:rsidR="004D46EA">
        <w:rPr>
          <w:rFonts w:hint="eastAsia"/>
        </w:rPr>
        <w:t>申請為優先。</w:t>
      </w:r>
    </w:p>
    <w:p w14:paraId="6CEFB410" w14:textId="4511A8E5" w:rsidR="00E544AA" w:rsidRDefault="00E544AA" w:rsidP="00E544AA">
      <w:r>
        <w:rPr>
          <w:rFonts w:hint="eastAsia"/>
        </w:rPr>
        <w:t>來信標題請註明：</w:t>
      </w:r>
      <w:r w:rsidR="004D46EA">
        <w:rPr>
          <w:rFonts w:hint="eastAsia"/>
        </w:rPr>
        <w:t>「社計思維：解決社會問題的設計」</w:t>
      </w:r>
      <w:r>
        <w:rPr>
          <w:rFonts w:hint="eastAsia"/>
        </w:rPr>
        <w:t>團體導覽申請</w:t>
      </w:r>
      <w:r>
        <w:t>_</w:t>
      </w:r>
      <w:r w:rsidR="004D46EA">
        <w:rPr>
          <w:rFonts w:hint="eastAsia"/>
        </w:rPr>
        <w:t>_</w:t>
      </w:r>
      <w:r>
        <w:t xml:space="preserve"> ooo </w:t>
      </w:r>
      <w:r w:rsidR="004D46EA">
        <w:rPr>
          <w:rFonts w:hint="eastAsia"/>
        </w:rPr>
        <w:t>（</w:t>
      </w:r>
      <w:r w:rsidR="004D46EA">
        <w:t>ooo</w:t>
      </w:r>
      <w:r w:rsidR="004D46EA">
        <w:rPr>
          <w:rFonts w:hint="eastAsia"/>
        </w:rPr>
        <w:t>請註明單位</w:t>
      </w:r>
      <w:r>
        <w:rPr>
          <w:rFonts w:hint="eastAsia"/>
        </w:rPr>
        <w:t>名稱。</w:t>
      </w:r>
      <w:r w:rsidR="004D46EA">
        <w:rPr>
          <w:rFonts w:hint="eastAsia"/>
        </w:rPr>
        <w:t>）</w:t>
      </w:r>
    </w:p>
    <w:p w14:paraId="018D6F06" w14:textId="5D0C83D0" w:rsidR="00501753" w:rsidRPr="00501753" w:rsidRDefault="00501753" w:rsidP="00501753">
      <w:r w:rsidRPr="00501753">
        <w:t>電話：</w:t>
      </w:r>
      <w:r w:rsidRPr="00501753">
        <w:t>(02)2</w:t>
      </w:r>
      <w:r w:rsidR="004D46EA">
        <w:rPr>
          <w:rFonts w:hint="eastAsia"/>
        </w:rPr>
        <w:t>745-8199</w:t>
      </w:r>
      <w:r w:rsidRPr="00501753">
        <w:t>分機</w:t>
      </w:r>
      <w:r w:rsidR="004D46EA">
        <w:rPr>
          <w:rFonts w:hint="eastAsia"/>
        </w:rPr>
        <w:t xml:space="preserve">463  </w:t>
      </w:r>
      <w:r w:rsidR="004D46EA">
        <w:rPr>
          <w:rFonts w:hint="eastAsia"/>
        </w:rPr>
        <w:t>湯先生。</w:t>
      </w:r>
    </w:p>
    <w:p w14:paraId="66224DD8" w14:textId="77777777" w:rsidR="008D0586" w:rsidRDefault="008D0586" w:rsidP="00501753"/>
    <w:p w14:paraId="4D113877" w14:textId="3F984BE9" w:rsidR="00106E46" w:rsidRDefault="00106E46" w:rsidP="00501753">
      <w:r>
        <w:rPr>
          <w:rFonts w:hint="eastAsia"/>
        </w:rPr>
        <w:t>展覽名稱｜</w:t>
      </w:r>
      <w:r w:rsidR="004D46EA">
        <w:rPr>
          <w:rFonts w:hint="eastAsia"/>
        </w:rPr>
        <w:t>社計思維：解決社會問題的設計</w:t>
      </w:r>
    </w:p>
    <w:p w14:paraId="28AFF90F" w14:textId="0247B671" w:rsidR="00106E46" w:rsidRDefault="00106E46" w:rsidP="00501753">
      <w:r>
        <w:rPr>
          <w:rFonts w:hint="eastAsia"/>
        </w:rPr>
        <w:t>展覽時間｜</w:t>
      </w:r>
      <w:r>
        <w:rPr>
          <w:rFonts w:hint="eastAsia"/>
        </w:rPr>
        <w:t>201</w:t>
      </w:r>
      <w:r w:rsidR="004D46EA">
        <w:rPr>
          <w:rFonts w:hint="eastAsia"/>
        </w:rPr>
        <w:t>5</w:t>
      </w:r>
      <w:r>
        <w:rPr>
          <w:rFonts w:hint="eastAsia"/>
        </w:rPr>
        <w:t>/</w:t>
      </w:r>
      <w:r w:rsidR="004D46EA">
        <w:rPr>
          <w:rFonts w:hint="eastAsia"/>
        </w:rPr>
        <w:t>9</w:t>
      </w:r>
      <w:r>
        <w:rPr>
          <w:rFonts w:hint="eastAsia"/>
        </w:rPr>
        <w:t>/</w:t>
      </w:r>
      <w:r w:rsidR="004D46EA">
        <w:rPr>
          <w:rFonts w:hint="eastAsia"/>
        </w:rPr>
        <w:t>3</w:t>
      </w:r>
      <w:r w:rsidR="00283EC0">
        <w:rPr>
          <w:rFonts w:hint="eastAsia"/>
        </w:rPr>
        <w:t>─</w:t>
      </w:r>
      <w:r w:rsidR="004D46EA">
        <w:rPr>
          <w:rFonts w:hint="eastAsia"/>
        </w:rPr>
        <w:t>9</w:t>
      </w:r>
      <w:r>
        <w:rPr>
          <w:rFonts w:hint="eastAsia"/>
        </w:rPr>
        <w:t>/2</w:t>
      </w:r>
      <w:r w:rsidR="004D46EA">
        <w:rPr>
          <w:rFonts w:hint="eastAsia"/>
        </w:rPr>
        <w:t>3</w:t>
      </w:r>
      <w:r>
        <w:rPr>
          <w:rFonts w:hint="eastAsia"/>
        </w:rPr>
        <w:t xml:space="preserve"> </w:t>
      </w:r>
      <w:r w:rsidR="00283EC0">
        <w:rPr>
          <w:rFonts w:hint="eastAsia"/>
        </w:rPr>
        <w:t xml:space="preserve"> 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00-18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01F28766" w14:textId="4714ED35" w:rsidR="00106E46" w:rsidRDefault="00106E46" w:rsidP="00501753">
      <w:r>
        <w:rPr>
          <w:rFonts w:hint="eastAsia"/>
        </w:rPr>
        <w:t>展覽地點｜</w:t>
      </w:r>
      <w:r w:rsidR="00570236">
        <w:rPr>
          <w:rFonts w:hint="eastAsia"/>
        </w:rPr>
        <w:t>中山設計產業園區（原</w:t>
      </w:r>
      <w:r w:rsidR="00570236">
        <w:rPr>
          <w:rFonts w:hint="eastAsia"/>
        </w:rPr>
        <w:t>URS21</w:t>
      </w:r>
      <w:r w:rsidR="00570236">
        <w:rPr>
          <w:rFonts w:hint="eastAsia"/>
        </w:rPr>
        <w:t>，臺北市中山區民生東路一段</w:t>
      </w:r>
      <w:r w:rsidR="00570236">
        <w:rPr>
          <w:rFonts w:hint="eastAsia"/>
        </w:rPr>
        <w:t>21</w:t>
      </w:r>
      <w:r w:rsidR="00570236">
        <w:rPr>
          <w:rFonts w:hint="eastAsia"/>
        </w:rPr>
        <w:t>號）</w:t>
      </w:r>
    </w:p>
    <w:p w14:paraId="50410A74" w14:textId="2B1F52CB" w:rsidR="00106E46" w:rsidRDefault="00106E46" w:rsidP="00501753">
      <w:r>
        <w:rPr>
          <w:rFonts w:hint="eastAsia"/>
        </w:rPr>
        <w:t>主辦單位｜臺北市政府文化局、</w:t>
      </w:r>
      <w:r>
        <w:rPr>
          <w:rFonts w:hint="eastAsia"/>
        </w:rPr>
        <w:t>2016</w:t>
      </w:r>
      <w:r>
        <w:rPr>
          <w:rFonts w:hint="eastAsia"/>
        </w:rPr>
        <w:t>臺北世界設計之都辦公室</w:t>
      </w:r>
    </w:p>
    <w:p w14:paraId="6A3AD909" w14:textId="6F3989B6" w:rsidR="00106E46" w:rsidRPr="00501753" w:rsidRDefault="00106E46" w:rsidP="00501753">
      <w:r>
        <w:rPr>
          <w:rFonts w:hint="eastAsia"/>
        </w:rPr>
        <w:t>策劃執行｜</w:t>
      </w:r>
      <w:r w:rsidR="004D46EA">
        <w:rPr>
          <w:rFonts w:hint="eastAsia"/>
        </w:rPr>
        <w:t>財團法人台灣創意設計中心</w:t>
      </w:r>
    </w:p>
    <w:sectPr w:rsidR="00106E46" w:rsidRPr="00501753" w:rsidSect="004D46EA">
      <w:pgSz w:w="11900" w:h="16840"/>
      <w:pgMar w:top="1276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DAA4E" w14:textId="77777777" w:rsidR="009646EC" w:rsidRDefault="009646EC" w:rsidP="00570236">
      <w:r>
        <w:separator/>
      </w:r>
    </w:p>
  </w:endnote>
  <w:endnote w:type="continuationSeparator" w:id="0">
    <w:p w14:paraId="507745E2" w14:textId="77777777" w:rsidR="009646EC" w:rsidRDefault="009646EC" w:rsidP="005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C6D54" w14:textId="77777777" w:rsidR="009646EC" w:rsidRDefault="009646EC" w:rsidP="00570236">
      <w:r>
        <w:separator/>
      </w:r>
    </w:p>
  </w:footnote>
  <w:footnote w:type="continuationSeparator" w:id="0">
    <w:p w14:paraId="55CC7335" w14:textId="77777777" w:rsidR="009646EC" w:rsidRDefault="009646EC" w:rsidP="0057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A9A"/>
    <w:multiLevelType w:val="multilevel"/>
    <w:tmpl w:val="B6A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E81A52"/>
    <w:multiLevelType w:val="multilevel"/>
    <w:tmpl w:val="CA9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1C3F8F"/>
    <w:multiLevelType w:val="multilevel"/>
    <w:tmpl w:val="2528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53"/>
    <w:rsid w:val="00106E46"/>
    <w:rsid w:val="001732B5"/>
    <w:rsid w:val="001A1A26"/>
    <w:rsid w:val="001E23AA"/>
    <w:rsid w:val="00283EC0"/>
    <w:rsid w:val="0032267D"/>
    <w:rsid w:val="003638DD"/>
    <w:rsid w:val="00421137"/>
    <w:rsid w:val="004D46EA"/>
    <w:rsid w:val="00501753"/>
    <w:rsid w:val="00570236"/>
    <w:rsid w:val="007823D7"/>
    <w:rsid w:val="00812601"/>
    <w:rsid w:val="00896689"/>
    <w:rsid w:val="008D0586"/>
    <w:rsid w:val="009646EC"/>
    <w:rsid w:val="009A0847"/>
    <w:rsid w:val="00A07B6B"/>
    <w:rsid w:val="00B15D21"/>
    <w:rsid w:val="00C41C00"/>
    <w:rsid w:val="00DC3C53"/>
    <w:rsid w:val="00E544AA"/>
    <w:rsid w:val="00E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F51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1753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01753"/>
    <w:pPr>
      <w:widowControl/>
      <w:spacing w:before="100" w:beforeAutospacing="1" w:after="100" w:afterAutospacing="1"/>
      <w:outlineLvl w:val="3"/>
    </w:pPr>
    <w:rPr>
      <w:rFonts w:ascii="Times" w:hAnsi="Times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753"/>
    <w:rPr>
      <w:rFonts w:ascii="Times" w:hAnsi="Times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501753"/>
    <w:rPr>
      <w:rFonts w:ascii="Times" w:hAnsi="Times"/>
      <w:b/>
      <w:bCs/>
      <w:kern w:val="0"/>
    </w:rPr>
  </w:style>
  <w:style w:type="character" w:styleId="a3">
    <w:name w:val="Hyperlink"/>
    <w:basedOn w:val="a0"/>
    <w:uiPriority w:val="99"/>
    <w:unhideWhenUsed/>
    <w:rsid w:val="0050175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01753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01753"/>
    <w:rPr>
      <w:b/>
      <w:bCs/>
    </w:rPr>
  </w:style>
  <w:style w:type="character" w:customStyle="1" w:styleId="apple-converted-space">
    <w:name w:val="apple-converted-space"/>
    <w:basedOn w:val="a0"/>
    <w:rsid w:val="00501753"/>
  </w:style>
  <w:style w:type="paragraph" w:styleId="a5">
    <w:name w:val="header"/>
    <w:basedOn w:val="a"/>
    <w:link w:val="a6"/>
    <w:uiPriority w:val="99"/>
    <w:unhideWhenUsed/>
    <w:rsid w:val="00570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02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0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02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1753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01753"/>
    <w:pPr>
      <w:widowControl/>
      <w:spacing w:before="100" w:beforeAutospacing="1" w:after="100" w:afterAutospacing="1"/>
      <w:outlineLvl w:val="3"/>
    </w:pPr>
    <w:rPr>
      <w:rFonts w:ascii="Times" w:hAnsi="Times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753"/>
    <w:rPr>
      <w:rFonts w:ascii="Times" w:hAnsi="Times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501753"/>
    <w:rPr>
      <w:rFonts w:ascii="Times" w:hAnsi="Times"/>
      <w:b/>
      <w:bCs/>
      <w:kern w:val="0"/>
    </w:rPr>
  </w:style>
  <w:style w:type="character" w:styleId="a3">
    <w:name w:val="Hyperlink"/>
    <w:basedOn w:val="a0"/>
    <w:uiPriority w:val="99"/>
    <w:unhideWhenUsed/>
    <w:rsid w:val="0050175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01753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01753"/>
    <w:rPr>
      <w:b/>
      <w:bCs/>
    </w:rPr>
  </w:style>
  <w:style w:type="character" w:customStyle="1" w:styleId="apple-converted-space">
    <w:name w:val="apple-converted-space"/>
    <w:basedOn w:val="a0"/>
    <w:rsid w:val="00501753"/>
  </w:style>
  <w:style w:type="paragraph" w:styleId="a5">
    <w:name w:val="header"/>
    <w:basedOn w:val="a"/>
    <w:link w:val="a6"/>
    <w:uiPriority w:val="99"/>
    <w:unhideWhenUsed/>
    <w:rsid w:val="00570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02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0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02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36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wei_tang@tdc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黃美雲</cp:lastModifiedBy>
  <cp:revision>2</cp:revision>
  <cp:lastPrinted>2014-09-11T05:59:00Z</cp:lastPrinted>
  <dcterms:created xsi:type="dcterms:W3CDTF">2015-09-11T01:56:00Z</dcterms:created>
  <dcterms:modified xsi:type="dcterms:W3CDTF">2015-09-11T01:56:00Z</dcterms:modified>
</cp:coreProperties>
</file>