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B1" w:rsidRPr="003B4FB9" w:rsidRDefault="00962CB1" w:rsidP="003B4FB9">
      <w:pPr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 w:rsidRPr="003B4FB9">
        <w:rPr>
          <w:rFonts w:ascii="Times New Roman" w:eastAsia="標楷體" w:hAnsi="標楷體" w:cs="Times New Roman" w:hint="eastAsia"/>
          <w:b/>
          <w:sz w:val="32"/>
          <w:szCs w:val="32"/>
        </w:rPr>
        <w:t>文化館經營管理及發展學術研討會</w:t>
      </w:r>
    </w:p>
    <w:p w:rsidR="00962CB1" w:rsidRPr="00962CB1" w:rsidRDefault="003B4FB9" w:rsidP="003B4FB9">
      <w:pPr>
        <w:pStyle w:val="ab"/>
        <w:numPr>
          <w:ilvl w:val="0"/>
          <w:numId w:val="3"/>
        </w:numPr>
        <w:spacing w:line="400" w:lineRule="exact"/>
        <w:ind w:leftChars="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研討會簡介：</w:t>
      </w:r>
      <w:r w:rsidR="00962CB1" w:rsidRPr="00962CB1">
        <w:rPr>
          <w:rFonts w:ascii="Times New Roman" w:eastAsia="標楷體" w:hAnsi="標楷體" w:cs="Times New Roman" w:hint="eastAsia"/>
          <w:sz w:val="28"/>
          <w:szCs w:val="28"/>
        </w:rPr>
        <w:t>近年本市積極推廣原住民文化</w:t>
      </w:r>
      <w:r w:rsidR="00DB142C">
        <w:rPr>
          <w:rFonts w:ascii="Times New Roman" w:eastAsia="標楷體" w:hAnsi="標楷體" w:cs="Times New Roman" w:hint="eastAsia"/>
          <w:sz w:val="28"/>
          <w:szCs w:val="28"/>
        </w:rPr>
        <w:t>館設</w:t>
      </w:r>
      <w:r w:rsidR="00962CB1" w:rsidRPr="00962CB1">
        <w:rPr>
          <w:rFonts w:ascii="Times New Roman" w:eastAsia="標楷體" w:hAnsi="標楷體" w:cs="Times New Roman" w:hint="eastAsia"/>
          <w:sz w:val="28"/>
          <w:szCs w:val="28"/>
        </w:rPr>
        <w:t>，因應本會所屬凱達格蘭文化館設立目標，透過本次研討會分析原住民文化館於都會區環境情勢，經營現況、經營策略</w:t>
      </w:r>
      <w:r>
        <w:rPr>
          <w:rFonts w:ascii="Times New Roman" w:eastAsia="標楷體" w:hAnsi="標楷體" w:cs="Times New Roman" w:hint="eastAsia"/>
          <w:sz w:val="28"/>
          <w:szCs w:val="28"/>
        </w:rPr>
        <w:t>及</w:t>
      </w:r>
      <w:r w:rsidRPr="003B4FB9">
        <w:rPr>
          <w:rFonts w:ascii="Times New Roman" w:eastAsia="標楷體" w:hAnsi="標楷體" w:cs="Times New Roman" w:hint="eastAsia"/>
          <w:sz w:val="28"/>
          <w:szCs w:val="28"/>
        </w:rPr>
        <w:t>原住民文物館經營管理與發展議題</w:t>
      </w:r>
      <w:r w:rsidR="00962CB1" w:rsidRPr="00962CB1">
        <w:rPr>
          <w:rFonts w:ascii="Times New Roman" w:eastAsia="標楷體" w:hAnsi="標楷體" w:cs="Times New Roman" w:hint="eastAsia"/>
          <w:sz w:val="28"/>
          <w:szCs w:val="28"/>
        </w:rPr>
        <w:t>，本會特舉辦「文化館經營管理及發展學術研討會」，藉此邀請專家學者進行專</w:t>
      </w:r>
      <w:r w:rsidR="00962CB1">
        <w:rPr>
          <w:rFonts w:ascii="Times New Roman" w:eastAsia="標楷體" w:hAnsi="標楷體" w:cs="Times New Roman" w:hint="eastAsia"/>
          <w:sz w:val="28"/>
          <w:szCs w:val="28"/>
        </w:rPr>
        <w:t>題</w:t>
      </w:r>
      <w:r w:rsidR="00962CB1" w:rsidRPr="00962CB1">
        <w:rPr>
          <w:rFonts w:ascii="Times New Roman" w:eastAsia="標楷體" w:hAnsi="標楷體" w:cs="Times New Roman" w:hint="eastAsia"/>
          <w:sz w:val="28"/>
          <w:szCs w:val="28"/>
        </w:rPr>
        <w:t>演講與成果發表，歡迎相關單位或對研討議題有興趣者報名參與。</w:t>
      </w:r>
    </w:p>
    <w:p w:rsidR="00962CB1" w:rsidRPr="00962CB1" w:rsidRDefault="00962CB1" w:rsidP="003B4FB9">
      <w:pPr>
        <w:pStyle w:val="ab"/>
        <w:numPr>
          <w:ilvl w:val="0"/>
          <w:numId w:val="3"/>
        </w:numPr>
        <w:spacing w:line="400" w:lineRule="exact"/>
        <w:ind w:leftChars="0"/>
        <w:rPr>
          <w:rFonts w:ascii="Times New Roman" w:eastAsia="標楷體" w:hAnsi="標楷體" w:cs="Times New Roman"/>
          <w:sz w:val="28"/>
          <w:szCs w:val="28"/>
        </w:rPr>
      </w:pPr>
      <w:r w:rsidRPr="00962CB1">
        <w:rPr>
          <w:rFonts w:ascii="Times New Roman" w:eastAsia="標楷體" w:hAnsi="標楷體" w:cs="Times New Roman" w:hint="eastAsia"/>
          <w:sz w:val="28"/>
          <w:szCs w:val="28"/>
        </w:rPr>
        <w:t>研討會議時間：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101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11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26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日（星期一）上午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8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時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30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分至下午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5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時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30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分。</w:t>
      </w:r>
    </w:p>
    <w:p w:rsidR="00962CB1" w:rsidRDefault="00962CB1" w:rsidP="003B4FB9">
      <w:pPr>
        <w:pStyle w:val="ab"/>
        <w:numPr>
          <w:ilvl w:val="0"/>
          <w:numId w:val="3"/>
        </w:numPr>
        <w:spacing w:line="400" w:lineRule="exact"/>
        <w:ind w:leftChars="0"/>
        <w:rPr>
          <w:rFonts w:ascii="Times New Roman" w:eastAsia="標楷體" w:hAnsi="標楷體" w:cs="Times New Roman"/>
          <w:sz w:val="28"/>
          <w:szCs w:val="28"/>
        </w:rPr>
      </w:pPr>
      <w:r w:rsidRPr="00962CB1">
        <w:rPr>
          <w:rFonts w:ascii="Times New Roman" w:eastAsia="標楷體" w:hAnsi="標楷體" w:cs="Times New Roman" w:hint="eastAsia"/>
          <w:sz w:val="28"/>
          <w:szCs w:val="28"/>
        </w:rPr>
        <w:t>研討會議地點：國立臺北教育大學學生活動中心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405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演講廳（地址：臺北市大安區和平東路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2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段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134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號）。</w:t>
      </w:r>
    </w:p>
    <w:p w:rsidR="00962CB1" w:rsidRDefault="00962CB1" w:rsidP="003B4FB9">
      <w:pPr>
        <w:pStyle w:val="ab"/>
        <w:numPr>
          <w:ilvl w:val="0"/>
          <w:numId w:val="3"/>
        </w:numPr>
        <w:spacing w:line="400" w:lineRule="exact"/>
        <w:ind w:leftChars="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報名網址：</w:t>
      </w:r>
      <w:hyperlink r:id="rId7" w:history="1">
        <w:r w:rsidRPr="00BD146A">
          <w:rPr>
            <w:rStyle w:val="a3"/>
            <w:rFonts w:ascii="Times New Roman" w:eastAsia="標楷體" w:hAnsi="標楷體" w:cs="Times New Roman"/>
            <w:sz w:val="28"/>
            <w:szCs w:val="28"/>
          </w:rPr>
          <w:t>http://tinyurl.com/bzle58x</w:t>
        </w:r>
      </w:hyperlink>
    </w:p>
    <w:p w:rsidR="00962CB1" w:rsidRDefault="00962CB1" w:rsidP="003B4FB9">
      <w:pPr>
        <w:pStyle w:val="ab"/>
        <w:numPr>
          <w:ilvl w:val="0"/>
          <w:numId w:val="3"/>
        </w:numPr>
        <w:spacing w:line="400" w:lineRule="exact"/>
        <w:ind w:leftChars="0"/>
        <w:rPr>
          <w:rFonts w:ascii="Times New Roman" w:eastAsia="標楷體" w:hAnsi="標楷體" w:cs="Times New Roman"/>
          <w:sz w:val="28"/>
          <w:szCs w:val="28"/>
        </w:rPr>
      </w:pPr>
      <w:r w:rsidRPr="00962CB1">
        <w:rPr>
          <w:rFonts w:ascii="Times New Roman" w:eastAsia="標楷體" w:hAnsi="標楷體" w:cs="Times New Roman" w:hint="eastAsia"/>
          <w:sz w:val="28"/>
          <w:szCs w:val="28"/>
        </w:rPr>
        <w:t>報名日期：即日起至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101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11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23</w:t>
      </w:r>
      <w:r w:rsidRPr="00962CB1">
        <w:rPr>
          <w:rFonts w:ascii="Times New Roman" w:eastAsia="標楷體" w:hAnsi="標楷體" w:cs="Times New Roman" w:hint="eastAsia"/>
          <w:sz w:val="28"/>
          <w:szCs w:val="28"/>
        </w:rPr>
        <w:t>日（五）止。</w:t>
      </w:r>
    </w:p>
    <w:p w:rsidR="00962CB1" w:rsidRDefault="00962CB1" w:rsidP="003B4FB9">
      <w:pPr>
        <w:pStyle w:val="ab"/>
        <w:numPr>
          <w:ilvl w:val="0"/>
          <w:numId w:val="3"/>
        </w:numPr>
        <w:spacing w:line="400" w:lineRule="exact"/>
        <w:ind w:leftChars="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報名費用：免費（提供中餐及保險）。</w:t>
      </w:r>
    </w:p>
    <w:p w:rsidR="00962CB1" w:rsidRPr="00962CB1" w:rsidRDefault="00962CB1" w:rsidP="003B4FB9">
      <w:pPr>
        <w:pStyle w:val="ab"/>
        <w:numPr>
          <w:ilvl w:val="0"/>
          <w:numId w:val="3"/>
        </w:numPr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62CB1">
        <w:rPr>
          <w:rFonts w:ascii="Times New Roman" w:eastAsia="標楷體" w:hAnsi="標楷體" w:cs="Times New Roman" w:hint="eastAsia"/>
          <w:sz w:val="28"/>
          <w:szCs w:val="28"/>
        </w:rPr>
        <w:t>洽詢電話：</w:t>
      </w:r>
      <w:r w:rsidRPr="00962CB1">
        <w:rPr>
          <w:rFonts w:ascii="Times New Roman" w:eastAsia="標楷體" w:hAnsi="標楷體" w:cs="Times New Roman"/>
          <w:bCs/>
          <w:sz w:val="28"/>
          <w:szCs w:val="28"/>
        </w:rPr>
        <w:t>聯繫方式：</w:t>
      </w:r>
      <w:r w:rsidRPr="00962CB1">
        <w:rPr>
          <w:rFonts w:ascii="Times New Roman" w:eastAsia="標楷體" w:hAnsi="標楷體" w:cs="Times New Roman"/>
          <w:sz w:val="28"/>
          <w:szCs w:val="28"/>
        </w:rPr>
        <w:t>國</w:t>
      </w:r>
      <w:r w:rsidR="003B4FB9">
        <w:rPr>
          <w:rFonts w:ascii="Times New Roman" w:eastAsia="標楷體" w:hAnsi="標楷體" w:cs="Times New Roman" w:hint="eastAsia"/>
          <w:sz w:val="28"/>
          <w:szCs w:val="28"/>
        </w:rPr>
        <w:t>立臺北</w:t>
      </w:r>
      <w:r w:rsidR="003B4FB9">
        <w:rPr>
          <w:rFonts w:ascii="Times New Roman" w:eastAsia="標楷體" w:hAnsi="標楷體" w:cs="Times New Roman"/>
          <w:sz w:val="28"/>
          <w:szCs w:val="28"/>
        </w:rPr>
        <w:t>教</w:t>
      </w:r>
      <w:r w:rsidR="003B4FB9">
        <w:rPr>
          <w:rFonts w:ascii="Times New Roman" w:eastAsia="標楷體" w:hAnsi="標楷體" w:cs="Times New Roman" w:hint="eastAsia"/>
          <w:sz w:val="28"/>
          <w:szCs w:val="28"/>
        </w:rPr>
        <w:t>育大學文</w:t>
      </w:r>
      <w:r w:rsidRPr="00962CB1">
        <w:rPr>
          <w:rFonts w:ascii="Times New Roman" w:eastAsia="標楷體" w:hAnsi="標楷體" w:cs="Times New Roman"/>
          <w:sz w:val="28"/>
          <w:szCs w:val="28"/>
        </w:rPr>
        <w:t>產系</w:t>
      </w:r>
      <w:r w:rsidRPr="00962CB1">
        <w:rPr>
          <w:rFonts w:ascii="Times New Roman" w:eastAsia="標楷體" w:hAnsi="Times New Roman" w:cs="Times New Roman"/>
          <w:sz w:val="28"/>
          <w:szCs w:val="28"/>
        </w:rPr>
        <w:t xml:space="preserve"> / </w:t>
      </w:r>
      <w:r w:rsidRPr="00962CB1">
        <w:rPr>
          <w:rFonts w:ascii="Times New Roman" w:eastAsia="標楷體" w:hAnsi="標楷體" w:cs="Times New Roman"/>
          <w:sz w:val="28"/>
          <w:szCs w:val="28"/>
        </w:rPr>
        <w:t>研究助理</w:t>
      </w:r>
      <w:r w:rsidRPr="00962CB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62CB1">
        <w:rPr>
          <w:rFonts w:ascii="Times New Roman" w:eastAsia="標楷體" w:hAnsi="標楷體" w:cs="Times New Roman"/>
          <w:sz w:val="28"/>
          <w:szCs w:val="28"/>
        </w:rPr>
        <w:t>許瓊文</w:t>
      </w:r>
      <w:r w:rsidRPr="00962CB1">
        <w:rPr>
          <w:rFonts w:ascii="Times New Roman" w:eastAsia="標楷體" w:hAnsi="Times New Roman" w:cs="Times New Roman"/>
          <w:sz w:val="28"/>
          <w:szCs w:val="28"/>
        </w:rPr>
        <w:t xml:space="preserve"> / </w:t>
      </w:r>
      <w:hyperlink r:id="rId8" w:history="1">
        <w:r w:rsidRPr="00962CB1">
          <w:rPr>
            <w:rStyle w:val="a3"/>
            <w:rFonts w:ascii="Times New Roman" w:eastAsia="標楷體" w:hAnsi="Times New Roman" w:cs="Times New Roman"/>
            <w:color w:val="auto"/>
            <w:sz w:val="28"/>
            <w:szCs w:val="28"/>
          </w:rPr>
          <w:t>ipc1010829@gmail.com</w:t>
        </w:r>
      </w:hyperlink>
      <w:r w:rsidRPr="00962CB1">
        <w:rPr>
          <w:rFonts w:ascii="Times New Roman" w:eastAsia="標楷體" w:hAnsi="Times New Roman" w:cs="Times New Roman"/>
          <w:sz w:val="28"/>
          <w:szCs w:val="28"/>
        </w:rPr>
        <w:t xml:space="preserve"> /</w:t>
      </w:r>
      <w:r w:rsidRPr="00962CB1">
        <w:rPr>
          <w:rFonts w:ascii="Times New Roman" w:eastAsia="標楷體" w:hAnsi="標楷體" w:cs="Times New Roman"/>
          <w:sz w:val="28"/>
          <w:szCs w:val="28"/>
        </w:rPr>
        <w:t>（</w:t>
      </w:r>
      <w:r w:rsidRPr="00962CB1">
        <w:rPr>
          <w:rFonts w:ascii="Times New Roman" w:eastAsia="標楷體" w:hAnsi="Times New Roman" w:cs="Times New Roman"/>
          <w:sz w:val="28"/>
          <w:szCs w:val="28"/>
        </w:rPr>
        <w:t>02</w:t>
      </w:r>
      <w:r w:rsidRPr="00962CB1">
        <w:rPr>
          <w:rFonts w:ascii="Times New Roman" w:eastAsia="標楷體" w:hAnsi="標楷體" w:cs="Times New Roman"/>
          <w:sz w:val="28"/>
          <w:szCs w:val="28"/>
        </w:rPr>
        <w:t>）</w:t>
      </w:r>
      <w:r w:rsidRPr="00962CB1">
        <w:rPr>
          <w:rFonts w:ascii="Times New Roman" w:eastAsia="標楷體" w:hAnsi="Times New Roman" w:cs="Times New Roman"/>
          <w:sz w:val="28"/>
          <w:szCs w:val="28"/>
        </w:rPr>
        <w:t>2732-1104 #62050</w:t>
      </w:r>
      <w:r w:rsidRPr="00962CB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62CB1" w:rsidRPr="003B4FB9" w:rsidRDefault="00962CB1" w:rsidP="003B4FB9">
      <w:pPr>
        <w:pStyle w:val="ab"/>
        <w:numPr>
          <w:ilvl w:val="0"/>
          <w:numId w:val="3"/>
        </w:numPr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研習時數：全程參與之學員（具公教人員身分）</w:t>
      </w:r>
      <w:r w:rsidR="003B4FB9">
        <w:rPr>
          <w:rFonts w:ascii="Times New Roman" w:eastAsia="標楷體" w:hAnsi="Times New Roman" w:cs="Times New Roman" w:hint="eastAsia"/>
          <w:sz w:val="28"/>
          <w:szCs w:val="28"/>
        </w:rPr>
        <w:t>，由主辦單位核發研習時數證明（</w:t>
      </w:r>
      <w:r w:rsidR="003B4FB9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3B4FB9">
        <w:rPr>
          <w:rFonts w:ascii="Times New Roman" w:eastAsia="標楷體" w:hAnsi="Times New Roman" w:cs="Times New Roman" w:hint="eastAsia"/>
          <w:sz w:val="28"/>
          <w:szCs w:val="28"/>
        </w:rPr>
        <w:t>小時）。研習時數證明非現場發放，請於報到時另簽「研習時數登記表」。</w:t>
      </w:r>
    </w:p>
    <w:p w:rsidR="00C42F4B" w:rsidRPr="003B6BBD" w:rsidRDefault="003B4FB9" w:rsidP="003B4FB9">
      <w:pPr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九、</w:t>
      </w:r>
      <w:r w:rsidR="003B6BBD" w:rsidRPr="003B6BBD">
        <w:rPr>
          <w:rFonts w:ascii="Times New Roman" w:eastAsia="標楷體" w:hAnsi="標楷體" w:cs="Times New Roman"/>
          <w:sz w:val="28"/>
          <w:szCs w:val="28"/>
        </w:rPr>
        <w:t>研討會議程</w:t>
      </w:r>
    </w:p>
    <w:tbl>
      <w:tblPr>
        <w:tblStyle w:val="a6"/>
        <w:tblW w:w="0" w:type="auto"/>
        <w:tblInd w:w="922" w:type="dxa"/>
        <w:tblLook w:val="04A0"/>
      </w:tblPr>
      <w:tblGrid>
        <w:gridCol w:w="1990"/>
        <w:gridCol w:w="5816"/>
      </w:tblGrid>
      <w:tr w:rsidR="003B6BBD" w:rsidRPr="003B6BBD" w:rsidTr="003B4FB9">
        <w:trPr>
          <w:trHeight w:val="558"/>
        </w:trPr>
        <w:tc>
          <w:tcPr>
            <w:tcW w:w="0" w:type="auto"/>
            <w:gridSpan w:val="2"/>
          </w:tcPr>
          <w:p w:rsidR="003B6BBD" w:rsidRPr="003B6BBD" w:rsidRDefault="003B6BBD" w:rsidP="00A30FB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BBD">
              <w:rPr>
                <w:rFonts w:ascii="Times New Roman" w:eastAsia="標楷體" w:hAnsi="標楷體" w:cs="Times New Roman"/>
                <w:sz w:val="28"/>
                <w:szCs w:val="28"/>
              </w:rPr>
              <w:t>文化館經營管理及發展學術研討會</w:t>
            </w:r>
            <w:r w:rsidRPr="003B6BB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11/26 (Mon.)</w:t>
            </w:r>
          </w:p>
        </w:tc>
      </w:tr>
      <w:tr w:rsidR="003B6BBD" w:rsidRPr="003B6BBD" w:rsidTr="003B4FB9">
        <w:trPr>
          <w:trHeight w:val="567"/>
        </w:trPr>
        <w:tc>
          <w:tcPr>
            <w:tcW w:w="0" w:type="auto"/>
          </w:tcPr>
          <w:p w:rsidR="003B6BBD" w:rsidRPr="003B6BBD" w:rsidRDefault="003B6BBD" w:rsidP="00A30FB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BBD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時</w:t>
            </w:r>
            <w:r w:rsidRPr="003B6BBD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 xml:space="preserve">   </w:t>
            </w:r>
            <w:r w:rsidRPr="003B6BBD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間</w:t>
            </w:r>
          </w:p>
        </w:tc>
        <w:tc>
          <w:tcPr>
            <w:tcW w:w="0" w:type="auto"/>
          </w:tcPr>
          <w:p w:rsidR="003B6BBD" w:rsidRPr="003B6BBD" w:rsidRDefault="003B6BBD" w:rsidP="00A30FB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BBD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流程</w:t>
            </w:r>
            <w:r w:rsidRPr="003B6BBD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/</w:t>
            </w:r>
            <w:r w:rsidRPr="003B6BBD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主題內容</w:t>
            </w:r>
          </w:p>
        </w:tc>
      </w:tr>
      <w:tr w:rsidR="003B6BBD" w:rsidRPr="003B6BBD" w:rsidTr="003B4FB9">
        <w:trPr>
          <w:trHeight w:val="567"/>
        </w:trPr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09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00-09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開幕式</w:t>
            </w:r>
          </w:p>
        </w:tc>
      </w:tr>
      <w:tr w:rsidR="003B6BBD" w:rsidRPr="003B6BBD" w:rsidTr="003B4FB9">
        <w:trPr>
          <w:trHeight w:val="567"/>
        </w:trPr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09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15-10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tabs>
                <w:tab w:val="left" w:pos="4200"/>
              </w:tabs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專題演講</w:t>
            </w:r>
          </w:p>
        </w:tc>
      </w:tr>
      <w:tr w:rsidR="003B6BBD" w:rsidRPr="003B6BBD" w:rsidTr="003B4FB9">
        <w:trPr>
          <w:trHeight w:val="567"/>
        </w:trPr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30-12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</w:t>
            </w:r>
          </w:p>
        </w:tc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專題發表一：</w:t>
            </w:r>
            <w:r w:rsidRPr="003B6BBD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地方文化館環境情勢分析</w:t>
            </w:r>
          </w:p>
        </w:tc>
      </w:tr>
      <w:tr w:rsidR="003B6BBD" w:rsidRPr="003B6BBD" w:rsidTr="003B4FB9">
        <w:trPr>
          <w:trHeight w:val="567"/>
        </w:trPr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00-14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專題發表二：</w:t>
            </w:r>
            <w:r w:rsidRPr="003B6BBD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地方文化館經營現況分析</w:t>
            </w:r>
          </w:p>
        </w:tc>
      </w:tr>
      <w:tr w:rsidR="003B6BBD" w:rsidRPr="003B6BBD" w:rsidTr="003B4FB9">
        <w:trPr>
          <w:trHeight w:val="567"/>
        </w:trPr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adjustRightInd w:val="0"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專題發表三：</w:t>
            </w:r>
            <w:r w:rsidRPr="003B6BBD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地方文化館經營策略</w:t>
            </w:r>
          </w:p>
        </w:tc>
      </w:tr>
      <w:tr w:rsidR="003B6BBD" w:rsidRPr="003B6BBD" w:rsidTr="003B4FB9">
        <w:trPr>
          <w:trHeight w:val="567"/>
        </w:trPr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16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30-17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adjustRightInd w:val="0"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綜合座談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—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原住民文物館經營管理與發展議題</w:t>
            </w:r>
          </w:p>
        </w:tc>
      </w:tr>
      <w:tr w:rsidR="003B6BBD" w:rsidRPr="003B6BBD" w:rsidTr="003B4FB9">
        <w:trPr>
          <w:trHeight w:val="567"/>
        </w:trPr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17</w:t>
            </w: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3B6BB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30-</w:t>
            </w:r>
          </w:p>
        </w:tc>
        <w:tc>
          <w:tcPr>
            <w:tcW w:w="0" w:type="auto"/>
            <w:vAlign w:val="center"/>
          </w:tcPr>
          <w:p w:rsidR="003B6BBD" w:rsidRPr="003B6BBD" w:rsidRDefault="003B6BBD" w:rsidP="00A30FB1">
            <w:pPr>
              <w:widowControl/>
              <w:adjustRightInd w:val="0"/>
              <w:snapToGrid w:val="0"/>
              <w:spacing w:before="100" w:beforeAutospacing="1" w:after="100" w:afterAutospacing="1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B6BBD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賦歸</w:t>
            </w:r>
          </w:p>
        </w:tc>
      </w:tr>
    </w:tbl>
    <w:p w:rsidR="003B6BBD" w:rsidRPr="003B4FB9" w:rsidRDefault="003B4FB9" w:rsidP="003B4FB9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B4FB9">
        <w:rPr>
          <w:rFonts w:ascii="Times New Roman" w:eastAsia="標楷體" w:hAnsi="Times New Roman" w:cs="Times New Roman"/>
          <w:bCs/>
          <w:sz w:val="28"/>
          <w:szCs w:val="28"/>
        </w:rPr>
        <w:t xml:space="preserve"> </w:t>
      </w:r>
    </w:p>
    <w:p w:rsidR="003B6BBD" w:rsidRPr="003B6BBD" w:rsidRDefault="003B4FB9" w:rsidP="003B4FB9">
      <w:pPr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十</w:t>
      </w:r>
      <w:r w:rsidR="003B6BBD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3B6BBD" w:rsidRPr="003B6BBD">
        <w:rPr>
          <w:rFonts w:ascii="Times New Roman" w:eastAsia="標楷體" w:hAnsi="標楷體" w:cs="Times New Roman"/>
          <w:sz w:val="28"/>
          <w:szCs w:val="28"/>
        </w:rPr>
        <w:t>校園位置平面圖</w:t>
      </w:r>
    </w:p>
    <w:p w:rsidR="003B6BBD" w:rsidRPr="003B6BBD" w:rsidRDefault="003B6BBD">
      <w:pPr>
        <w:rPr>
          <w:rFonts w:ascii="Times New Roman" w:eastAsia="標楷體" w:hAnsi="Times New Roman" w:cs="Times New Roman"/>
          <w:sz w:val="28"/>
          <w:szCs w:val="28"/>
        </w:rPr>
      </w:pPr>
    </w:p>
    <w:p w:rsidR="003B6BBD" w:rsidRPr="003B6BBD" w:rsidRDefault="003B6BBD">
      <w:pPr>
        <w:rPr>
          <w:rFonts w:ascii="Times New Roman" w:eastAsia="標楷體" w:hAnsi="Times New Roman" w:cs="Times New Roman"/>
          <w:sz w:val="28"/>
          <w:szCs w:val="28"/>
        </w:rPr>
      </w:pPr>
      <w:r w:rsidRPr="003B6BBD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57850" cy="5915025"/>
            <wp:effectExtent l="19050" t="0" r="0" b="0"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BBD" w:rsidRPr="003B6BBD" w:rsidRDefault="003B6BBD">
      <w:pPr>
        <w:rPr>
          <w:rFonts w:ascii="Times New Roman" w:eastAsia="標楷體" w:hAnsi="Times New Roman" w:cs="Times New Roman"/>
          <w:sz w:val="28"/>
          <w:szCs w:val="28"/>
        </w:rPr>
      </w:pPr>
    </w:p>
    <w:p w:rsidR="003B6BBD" w:rsidRPr="003B6BBD" w:rsidRDefault="003B4FB9" w:rsidP="003B6BBD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十一</w:t>
      </w:r>
      <w:r w:rsidR="003B6BBD" w:rsidRPr="003B6BBD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3B6BBD" w:rsidRPr="003B6BBD">
        <w:rPr>
          <w:rFonts w:ascii="Times New Roman" w:eastAsia="標楷體" w:hAnsi="標楷體" w:cs="Times New Roman"/>
          <w:sz w:val="28"/>
          <w:szCs w:val="28"/>
        </w:rPr>
        <w:t>交通指引</w:t>
      </w:r>
    </w:p>
    <w:p w:rsidR="003B6BBD" w:rsidRPr="003B6BBD" w:rsidRDefault="003B6BBD" w:rsidP="003B6BBD">
      <w:pPr>
        <w:widowControl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400" w:lineRule="exact"/>
        <w:ind w:left="425" w:hanging="425"/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</w:pP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捷運木柵線科技大樓站下車，往和平東路二段走，約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2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分鐘路程即可！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(</w:t>
      </w:r>
      <w:hyperlink r:id="rId10" w:tgtFrame="_blank" w:tooltip="連結至:捷運路線圖暨車站資訊(另開新視窗)" w:history="1">
        <w:r w:rsidRPr="003B6BBD">
          <w:rPr>
            <w:rFonts w:ascii="Times New Roman" w:eastAsia="標楷體" w:hAnsi="標楷體" w:cs="Times New Roman"/>
            <w:spacing w:val="33"/>
            <w:kern w:val="0"/>
            <w:sz w:val="28"/>
            <w:szCs w:val="28"/>
          </w:rPr>
          <w:t>捷運路線圖暨車站資訊</w:t>
        </w:r>
      </w:hyperlink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)</w:t>
      </w:r>
    </w:p>
    <w:p w:rsidR="003B6BBD" w:rsidRPr="003B6BBD" w:rsidRDefault="003B6BBD" w:rsidP="003B6BBD">
      <w:pPr>
        <w:widowControl/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400" w:lineRule="exact"/>
        <w:ind w:left="425" w:hanging="425"/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</w:pP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公車（國立臺北教育大學站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-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復興南路）：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237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295</w:t>
      </w:r>
    </w:p>
    <w:p w:rsidR="003B6BBD" w:rsidRPr="003B6BBD" w:rsidRDefault="003B6BBD" w:rsidP="003B6BBD">
      <w:pPr>
        <w:widowControl/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400" w:lineRule="exact"/>
        <w:ind w:left="425" w:hanging="425"/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</w:pP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公車（國立臺北教育大學站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-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和平東路）：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15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15(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區間車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)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15(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萬美線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)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18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211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235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284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284(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直行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)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3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52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662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663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685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</w:t>
      </w:r>
      <w:r w:rsidRPr="003B6BBD"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  <w:t>72</w:t>
      </w:r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、和平幹線（</w:t>
      </w:r>
      <w:r w:rsidRPr="003B6BBD">
        <w:rPr>
          <w:rFonts w:ascii="Times New Roman" w:eastAsia="標楷體" w:hAnsi="Times New Roman" w:cs="Times New Roman"/>
          <w:vanish/>
          <w:spacing w:val="33"/>
          <w:kern w:val="0"/>
          <w:sz w:val="28"/>
          <w:szCs w:val="28"/>
        </w:rPr>
        <w:t>.</w:t>
      </w:r>
      <w:hyperlink r:id="rId11" w:tgtFrame="_blank" w:tooltip="連結至:台北市大眾運輸及公車路線查詢系統(另開新視窗)" w:history="1">
        <w:r w:rsidRPr="003B6BBD">
          <w:rPr>
            <w:rFonts w:ascii="Times New Roman" w:eastAsia="標楷體" w:hAnsi="標楷體" w:cs="Times New Roman"/>
            <w:spacing w:val="33"/>
            <w:kern w:val="0"/>
            <w:sz w:val="28"/>
            <w:szCs w:val="28"/>
          </w:rPr>
          <w:t>台北市大眾運輸及公車路線查詢系統</w:t>
        </w:r>
      </w:hyperlink>
      <w:r w:rsidRPr="003B6BBD">
        <w:rPr>
          <w:rFonts w:ascii="Times New Roman" w:eastAsia="標楷體" w:hAnsi="標楷體" w:cs="Times New Roman"/>
          <w:spacing w:val="33"/>
          <w:kern w:val="0"/>
          <w:sz w:val="28"/>
          <w:szCs w:val="28"/>
        </w:rPr>
        <w:t>）</w:t>
      </w:r>
    </w:p>
    <w:p w:rsidR="003B6BBD" w:rsidRPr="003B6BBD" w:rsidRDefault="003B6BBD" w:rsidP="003B6BBD">
      <w:pPr>
        <w:widowControl/>
        <w:spacing w:before="100" w:beforeAutospacing="1" w:after="100" w:afterAutospacing="1" w:line="400" w:lineRule="exact"/>
        <w:rPr>
          <w:rFonts w:ascii="Times New Roman" w:eastAsia="標楷體" w:hAnsi="Times New Roman" w:cs="Times New Roman"/>
          <w:spacing w:val="33"/>
          <w:kern w:val="0"/>
          <w:sz w:val="28"/>
          <w:szCs w:val="28"/>
        </w:rPr>
      </w:pPr>
    </w:p>
    <w:p w:rsidR="003B6BBD" w:rsidRPr="003B6BBD" w:rsidRDefault="003B6BBD" w:rsidP="003B6BBD">
      <w:pPr>
        <w:widowControl/>
        <w:spacing w:before="100" w:beforeAutospacing="1" w:after="100" w:afterAutospacing="1" w:line="288" w:lineRule="auto"/>
        <w:ind w:left="720"/>
        <w:jc w:val="center"/>
        <w:rPr>
          <w:rFonts w:ascii="Times New Roman" w:eastAsia="標楷體" w:hAnsi="Times New Roman" w:cs="Times New Roman"/>
          <w:color w:val="444444"/>
          <w:spacing w:val="33"/>
          <w:kern w:val="0"/>
          <w:sz w:val="28"/>
          <w:szCs w:val="28"/>
        </w:rPr>
      </w:pPr>
      <w:r w:rsidRPr="003B6BBD">
        <w:rPr>
          <w:rFonts w:ascii="Times New Roman" w:eastAsia="標楷體" w:hAnsi="Times New Roman" w:cs="Times New Roman"/>
          <w:noProof/>
          <w:color w:val="444444"/>
          <w:spacing w:val="33"/>
          <w:kern w:val="0"/>
          <w:sz w:val="28"/>
          <w:szCs w:val="28"/>
        </w:rPr>
        <w:lastRenderedPageBreak/>
        <w:drawing>
          <wp:inline distT="0" distB="0" distL="0" distR="0">
            <wp:extent cx="4572000" cy="4561205"/>
            <wp:effectExtent l="19050" t="0" r="0" b="0"/>
            <wp:docPr id="1" name="圖片 1" descr="捷運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捷運地圖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6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BBD" w:rsidRPr="003B6BBD" w:rsidRDefault="003B6BBD" w:rsidP="003B6BBD">
      <w:pPr>
        <w:widowControl/>
        <w:spacing w:before="100" w:beforeAutospacing="1" w:after="100" w:afterAutospacing="1" w:line="288" w:lineRule="auto"/>
        <w:ind w:left="720"/>
        <w:jc w:val="center"/>
        <w:rPr>
          <w:rFonts w:ascii="Times New Roman" w:eastAsia="標楷體" w:hAnsi="Times New Roman" w:cs="Times New Roman"/>
          <w:color w:val="444444"/>
          <w:spacing w:val="33"/>
          <w:kern w:val="0"/>
          <w:sz w:val="28"/>
          <w:szCs w:val="28"/>
        </w:rPr>
      </w:pPr>
    </w:p>
    <w:p w:rsidR="003B6BBD" w:rsidRPr="003B4FB9" w:rsidRDefault="003B6BBD" w:rsidP="003B4FB9">
      <w:pPr>
        <w:widowControl/>
        <w:spacing w:before="100" w:beforeAutospacing="1" w:after="100" w:afterAutospacing="1" w:line="288" w:lineRule="auto"/>
        <w:ind w:left="720"/>
        <w:jc w:val="center"/>
        <w:rPr>
          <w:rFonts w:ascii="Times New Roman" w:eastAsia="標楷體" w:hAnsi="Times New Roman" w:cs="Times New Roman"/>
          <w:color w:val="444444"/>
          <w:spacing w:val="33"/>
          <w:kern w:val="0"/>
          <w:sz w:val="28"/>
          <w:szCs w:val="28"/>
        </w:rPr>
      </w:pPr>
      <w:r w:rsidRPr="003B6BBD">
        <w:rPr>
          <w:rFonts w:ascii="Times New Roman" w:eastAsia="標楷體" w:hAnsi="Times New Roman" w:cs="Times New Roman"/>
          <w:noProof/>
          <w:color w:val="444444"/>
          <w:spacing w:val="33"/>
          <w:kern w:val="0"/>
          <w:sz w:val="28"/>
          <w:szCs w:val="28"/>
        </w:rPr>
        <w:lastRenderedPageBreak/>
        <w:drawing>
          <wp:inline distT="0" distB="0" distL="0" distR="0">
            <wp:extent cx="5709920" cy="5901055"/>
            <wp:effectExtent l="19050" t="0" r="5080" b="0"/>
            <wp:docPr id="3" name="圖片 3" descr="交通指引頁面插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交通指引頁面插圖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90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6BBD" w:rsidRPr="003B4FB9" w:rsidSect="003B6B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683" w:rsidRDefault="007E1683" w:rsidP="009E0F6E">
      <w:r>
        <w:separator/>
      </w:r>
    </w:p>
  </w:endnote>
  <w:endnote w:type="continuationSeparator" w:id="1">
    <w:p w:rsidR="007E1683" w:rsidRDefault="007E1683" w:rsidP="009E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683" w:rsidRDefault="007E1683" w:rsidP="009E0F6E">
      <w:r>
        <w:separator/>
      </w:r>
    </w:p>
  </w:footnote>
  <w:footnote w:type="continuationSeparator" w:id="1">
    <w:p w:rsidR="007E1683" w:rsidRDefault="007E1683" w:rsidP="009E0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6655"/>
    <w:multiLevelType w:val="multilevel"/>
    <w:tmpl w:val="4FAC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A58B7"/>
    <w:multiLevelType w:val="hybridMultilevel"/>
    <w:tmpl w:val="2E0CE78A"/>
    <w:lvl w:ilvl="0" w:tplc="5B8A2B88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7349037B"/>
    <w:multiLevelType w:val="multilevel"/>
    <w:tmpl w:val="5D6A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BBD"/>
    <w:rsid w:val="000D3DDC"/>
    <w:rsid w:val="000F03DC"/>
    <w:rsid w:val="00231B47"/>
    <w:rsid w:val="003B4FB9"/>
    <w:rsid w:val="003B6BBD"/>
    <w:rsid w:val="0054307D"/>
    <w:rsid w:val="00562963"/>
    <w:rsid w:val="005B7681"/>
    <w:rsid w:val="005D10DF"/>
    <w:rsid w:val="005E7CDA"/>
    <w:rsid w:val="00661065"/>
    <w:rsid w:val="006C2594"/>
    <w:rsid w:val="007E1683"/>
    <w:rsid w:val="00837DA3"/>
    <w:rsid w:val="00962CB1"/>
    <w:rsid w:val="009E0F6E"/>
    <w:rsid w:val="00C42F4B"/>
    <w:rsid w:val="00C74202"/>
    <w:rsid w:val="00DB142C"/>
    <w:rsid w:val="00DD6107"/>
    <w:rsid w:val="00F6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BBD"/>
    <w:rPr>
      <w:strike w:val="0"/>
      <w:dstrike w:val="0"/>
      <w:color w:val="3B3C34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3B6B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6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6BB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B6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E0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9E0F6E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9E0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9E0F6E"/>
    <w:rPr>
      <w:sz w:val="20"/>
      <w:szCs w:val="20"/>
    </w:rPr>
  </w:style>
  <w:style w:type="paragraph" w:styleId="ab">
    <w:name w:val="List Paragraph"/>
    <w:basedOn w:val="a"/>
    <w:uiPriority w:val="34"/>
    <w:qFormat/>
    <w:rsid w:val="00962CB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c1010829@gmail.com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tinyurl.com/bzle58x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ipeibus.taipei.gov.tw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rtc.com.tw/c/service.asp?catid=%E4%B9%98%E8%BB%8A%E6%8C%87%E5%8D%97&amp;small=%E8%B7%AF%E7%B7%9A%E5%9C%96%E6%9A%A8%E8%BB%8A%E7%AB%99%E8%B3%87%E8%A8%8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</Words>
  <Characters>1112</Characters>
  <Application>Microsoft Office Word</Application>
  <DocSecurity>0</DocSecurity>
  <Lines>9</Lines>
  <Paragraphs>2</Paragraphs>
  <ScaleCrop>false</ScaleCrop>
  <Company>Your Company Name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黃美雲</cp:lastModifiedBy>
  <cp:revision>2</cp:revision>
  <cp:lastPrinted>2012-11-13T10:40:00Z</cp:lastPrinted>
  <dcterms:created xsi:type="dcterms:W3CDTF">2012-11-22T12:43:00Z</dcterms:created>
  <dcterms:modified xsi:type="dcterms:W3CDTF">2012-11-22T12:43:00Z</dcterms:modified>
</cp:coreProperties>
</file>