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B8" w:rsidRPr="0070416A" w:rsidRDefault="00922EB8" w:rsidP="00922EB8">
      <w:pPr>
        <w:jc w:val="center"/>
        <w:rPr>
          <w:rFonts w:ascii="Times New Roman" w:eastAsia="標楷體" w:hAnsi="Times New Roman" w:cs="Times New Roman"/>
          <w:bCs/>
          <w:szCs w:val="32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Cs/>
          <w:szCs w:val="32"/>
        </w:rPr>
        <w:t>教</w:t>
      </w:r>
      <w:r w:rsidRPr="0070416A">
        <w:rPr>
          <w:rFonts w:ascii="Times New Roman" w:eastAsia="標楷體" w:hAnsi="Times New Roman" w:cs="Times New Roman"/>
          <w:bCs/>
          <w:szCs w:val="32"/>
        </w:rPr>
        <w:t>育部</w:t>
      </w:r>
      <w:r w:rsidRPr="0070416A">
        <w:rPr>
          <w:rFonts w:ascii="Times New Roman" w:eastAsia="標楷體" w:hAnsi="Times New Roman" w:cs="Times New Roman"/>
          <w:bCs/>
          <w:szCs w:val="32"/>
        </w:rPr>
        <w:t>10</w:t>
      </w:r>
      <w:r>
        <w:rPr>
          <w:rFonts w:ascii="Times New Roman" w:eastAsia="標楷體" w:hAnsi="Times New Roman" w:cs="Times New Roman"/>
          <w:bCs/>
          <w:szCs w:val="32"/>
        </w:rPr>
        <w:t>6</w:t>
      </w:r>
      <w:r w:rsidRPr="0070416A">
        <w:rPr>
          <w:rFonts w:ascii="Times New Roman" w:eastAsia="標楷體" w:hAnsi="Times New Roman" w:cs="Times New Roman"/>
          <w:bCs/>
          <w:szCs w:val="32"/>
        </w:rPr>
        <w:t>學年度高中</w:t>
      </w:r>
      <w:r w:rsidRPr="0070416A">
        <w:rPr>
          <w:rFonts w:ascii="Times New Roman" w:eastAsia="標楷體" w:hAnsi="Times New Roman" w:cs="Times New Roman" w:hint="eastAsia"/>
          <w:bCs/>
          <w:szCs w:val="32"/>
        </w:rPr>
        <w:t>職適性學習社區教育資源均質化實施方案</w:t>
      </w:r>
    </w:p>
    <w:p w:rsidR="00780DD7" w:rsidRPr="00481496" w:rsidRDefault="00922EB8" w:rsidP="00922EB8">
      <w:pPr>
        <w:jc w:val="center"/>
        <w:rPr>
          <w:rFonts w:ascii="Times New Roman" w:eastAsia="標楷體" w:hAnsi="Times New Roman" w:cs="Times New Roman"/>
          <w:b/>
          <w:szCs w:val="24"/>
        </w:rPr>
      </w:pPr>
      <w:r w:rsidRPr="00314C0B">
        <w:rPr>
          <w:rFonts w:ascii="Times New Roman" w:eastAsia="標楷體" w:hAnsi="Times New Roman" w:cs="Times New Roman"/>
          <w:bCs/>
          <w:szCs w:val="24"/>
        </w:rPr>
        <w:t>臺中一中</w:t>
      </w:r>
      <w:r>
        <w:rPr>
          <w:rFonts w:ascii="Times New Roman" w:eastAsia="標楷體" w:hAnsi="Times New Roman" w:cs="Times New Roman" w:hint="eastAsia"/>
          <w:bCs/>
          <w:color w:val="FF0000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精進卓越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~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共創優質學習</w:t>
      </w:r>
      <w:r w:rsidR="00780DD7" w:rsidRPr="00995720">
        <w:rPr>
          <w:rFonts w:ascii="Times New Roman" w:eastAsia="標楷體" w:hAnsi="Times New Roman" w:cs="Times New Roman" w:hint="eastAsia"/>
          <w:b/>
          <w:szCs w:val="24"/>
        </w:rPr>
        <w:t xml:space="preserve">  </w:t>
      </w:r>
    </w:p>
    <w:p w:rsidR="000D23FC" w:rsidRPr="003E5CF9" w:rsidRDefault="000D23FC" w:rsidP="000D23FC">
      <w:pPr>
        <w:spacing w:before="100" w:beforeAutospacing="1" w:line="320" w:lineRule="exact"/>
        <w:rPr>
          <w:rFonts w:ascii="Times New Roman" w:eastAsia="標楷體" w:hAnsi="Times New Roman" w:cs="Times New Roman"/>
          <w:b/>
          <w:szCs w:val="24"/>
        </w:rPr>
      </w:pPr>
      <w:r w:rsidRPr="003E5CF9">
        <w:rPr>
          <w:rFonts w:ascii="Times New Roman" w:eastAsia="標楷體" w:hAnsi="Times New Roman" w:cs="Times New Roman" w:hint="eastAsia"/>
          <w:b/>
          <w:szCs w:val="24"/>
        </w:rPr>
        <w:t>壹、計畫編號和名稱</w:t>
      </w:r>
      <w:r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0D23FC" w:rsidRPr="00EC681E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 w:rsidRPr="00EC681E">
        <w:rPr>
          <w:rFonts w:ascii="Times New Roman" w:eastAsia="標楷體" w:hAnsi="Times New Roman" w:cs="Times New Roman" w:hint="eastAsia"/>
          <w:szCs w:val="24"/>
        </w:rPr>
        <w:t>計畫名稱：</w:t>
      </w:r>
      <w:r>
        <w:rPr>
          <w:rFonts w:ascii="Times New Roman" w:eastAsia="標楷體" w:hAnsi="Times New Roman" w:cs="Times New Roman" w:hint="eastAsia"/>
          <w:bCs/>
          <w:szCs w:val="32"/>
        </w:rPr>
        <w:t>教</w:t>
      </w:r>
      <w:r w:rsidRPr="0070416A">
        <w:rPr>
          <w:rFonts w:ascii="Times New Roman" w:eastAsia="標楷體" w:hAnsi="Times New Roman" w:cs="Times New Roman"/>
          <w:bCs/>
          <w:szCs w:val="32"/>
        </w:rPr>
        <w:t>育部</w:t>
      </w:r>
      <w:r w:rsidRPr="0070416A">
        <w:rPr>
          <w:rFonts w:ascii="Times New Roman" w:eastAsia="標楷體" w:hAnsi="Times New Roman" w:cs="Times New Roman"/>
          <w:bCs/>
          <w:szCs w:val="32"/>
        </w:rPr>
        <w:t>10</w:t>
      </w:r>
      <w:r>
        <w:rPr>
          <w:rFonts w:ascii="Times New Roman" w:eastAsia="標楷體" w:hAnsi="Times New Roman" w:cs="Times New Roman" w:hint="eastAsia"/>
          <w:bCs/>
          <w:szCs w:val="32"/>
        </w:rPr>
        <w:t>6</w:t>
      </w:r>
      <w:r w:rsidRPr="0070416A">
        <w:rPr>
          <w:rFonts w:ascii="Times New Roman" w:eastAsia="標楷體" w:hAnsi="Times New Roman" w:cs="Times New Roman"/>
          <w:bCs/>
          <w:szCs w:val="32"/>
        </w:rPr>
        <w:t>學年度高中</w:t>
      </w:r>
      <w:r w:rsidRPr="0070416A">
        <w:rPr>
          <w:rFonts w:ascii="Times New Roman" w:eastAsia="標楷體" w:hAnsi="Times New Roman" w:cs="Times New Roman" w:hint="eastAsia"/>
          <w:bCs/>
          <w:szCs w:val="32"/>
        </w:rPr>
        <w:t>職適性學習社區教育資源均質化實施方案</w:t>
      </w:r>
    </w:p>
    <w:p w:rsidR="000D23FC" w:rsidRPr="003E5CF9" w:rsidRDefault="000D23FC" w:rsidP="000D23FC">
      <w:pPr>
        <w:spacing w:beforeLines="50" w:before="180" w:line="320" w:lineRule="exact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貳、計畫緣由和目的：</w:t>
      </w:r>
    </w:p>
    <w:p w:rsidR="000D23FC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 w:rsidRPr="00E36308">
        <w:rPr>
          <w:rFonts w:ascii="Times New Roman" w:eastAsia="標楷體" w:hAnsi="Times New Roman" w:cs="Times New Roman" w:hint="eastAsia"/>
          <w:szCs w:val="24"/>
        </w:rPr>
        <w:t>一、因應</w:t>
      </w:r>
      <w:r w:rsidRPr="00E36308">
        <w:rPr>
          <w:rFonts w:ascii="Times New Roman" w:eastAsia="標楷體" w:hAnsi="Times New Roman" w:cs="Times New Roman" w:hint="eastAsia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8</w:t>
      </w:r>
      <w:r>
        <w:rPr>
          <w:rFonts w:ascii="Times New Roman" w:eastAsia="標楷體" w:hAnsi="Times New Roman" w:cs="Times New Roman" w:hint="eastAsia"/>
          <w:szCs w:val="24"/>
        </w:rPr>
        <w:t>學年度新課綱選修課程的</w:t>
      </w:r>
      <w:r w:rsidRPr="00E36308">
        <w:rPr>
          <w:rFonts w:ascii="Times New Roman" w:eastAsia="標楷體" w:hAnsi="Times New Roman" w:cs="Times New Roman" w:hint="eastAsia"/>
          <w:szCs w:val="24"/>
        </w:rPr>
        <w:t>實施，</w:t>
      </w:r>
      <w:r>
        <w:rPr>
          <w:rFonts w:ascii="Times New Roman" w:eastAsia="標楷體" w:hAnsi="Times New Roman" w:cs="Times New Roman" w:hint="eastAsia"/>
          <w:szCs w:val="24"/>
        </w:rPr>
        <w:t>提供</w:t>
      </w:r>
      <w:r w:rsidRPr="00E36308">
        <w:rPr>
          <w:rFonts w:ascii="Times New Roman" w:eastAsia="標楷體" w:hAnsi="Times New Roman" w:cs="Times New Roman" w:hint="eastAsia"/>
          <w:szCs w:val="24"/>
        </w:rPr>
        <w:t>歷史科</w:t>
      </w:r>
      <w:r>
        <w:rPr>
          <w:rFonts w:ascii="Times New Roman" w:eastAsia="標楷體" w:hAnsi="Times New Roman" w:cs="Times New Roman" w:hint="eastAsia"/>
          <w:szCs w:val="24"/>
        </w:rPr>
        <w:t>教師增能</w:t>
      </w:r>
      <w:r w:rsidRPr="00083C36">
        <w:rPr>
          <w:rFonts w:ascii="Times New Roman" w:eastAsia="標楷體" w:hAnsi="Times New Roman" w:cs="Times New Roman" w:hint="eastAsia"/>
          <w:szCs w:val="24"/>
        </w:rPr>
        <w:t>、社會科</w:t>
      </w:r>
      <w:r>
        <w:rPr>
          <w:rFonts w:ascii="Times New Roman" w:eastAsia="標楷體" w:hAnsi="Times New Roman" w:cs="Times New Roman" w:hint="eastAsia"/>
          <w:szCs w:val="24"/>
        </w:rPr>
        <w:t>合科設計的機會。</w:t>
      </w:r>
    </w:p>
    <w:p w:rsidR="000D23FC" w:rsidRPr="00E36308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二、加強</w:t>
      </w:r>
      <w:r w:rsidRPr="00E36308">
        <w:rPr>
          <w:rFonts w:ascii="Times New Roman" w:eastAsia="標楷體" w:hAnsi="Times New Roman" w:cs="Times New Roman"/>
          <w:szCs w:val="24"/>
        </w:rPr>
        <w:t>本校</w:t>
      </w:r>
      <w:r>
        <w:rPr>
          <w:rFonts w:ascii="Times New Roman" w:eastAsia="標楷體" w:hAnsi="Times New Roman" w:cs="Times New Roman" w:hint="eastAsia"/>
          <w:szCs w:val="24"/>
        </w:rPr>
        <w:t>歷史老師</w:t>
      </w:r>
      <w:r>
        <w:rPr>
          <w:rFonts w:ascii="Times New Roman" w:eastAsia="標楷體" w:hAnsi="Times New Roman" w:cs="Times New Roman"/>
          <w:szCs w:val="24"/>
        </w:rPr>
        <w:t>與</w:t>
      </w:r>
      <w:r>
        <w:rPr>
          <w:rFonts w:ascii="Times New Roman" w:eastAsia="標楷體" w:hAnsi="Times New Roman" w:cs="Times New Roman" w:hint="eastAsia"/>
          <w:szCs w:val="24"/>
        </w:rPr>
        <w:t>臺灣</w:t>
      </w:r>
      <w:r w:rsidRPr="00E36308">
        <w:rPr>
          <w:rFonts w:ascii="Times New Roman" w:eastAsia="標楷體" w:hAnsi="Times New Roman" w:cs="Times New Roman" w:hint="eastAsia"/>
          <w:szCs w:val="24"/>
        </w:rPr>
        <w:t>各校之歷史</w:t>
      </w:r>
      <w:r>
        <w:rPr>
          <w:rFonts w:ascii="Times New Roman" w:eastAsia="標楷體" w:hAnsi="Times New Roman" w:cs="Times New Roman" w:hint="eastAsia"/>
          <w:szCs w:val="24"/>
        </w:rPr>
        <w:t>科</w:t>
      </w:r>
      <w:r>
        <w:rPr>
          <w:rFonts w:ascii="新細明體" w:eastAsia="新細明體" w:hAnsi="新細明體" w:cs="Times New Roman" w:hint="eastAsia"/>
          <w:szCs w:val="24"/>
        </w:rPr>
        <w:t>、</w:t>
      </w:r>
      <w:r w:rsidRPr="0005522B">
        <w:rPr>
          <w:rFonts w:ascii="Times New Roman" w:eastAsia="標楷體" w:hAnsi="Times New Roman" w:cs="Times New Roman" w:hint="eastAsia"/>
          <w:szCs w:val="24"/>
        </w:rPr>
        <w:t>社會科</w:t>
      </w:r>
      <w:r w:rsidRPr="00E36308">
        <w:rPr>
          <w:rFonts w:ascii="Times New Roman" w:eastAsia="標楷體" w:hAnsi="Times New Roman" w:cs="Times New Roman" w:hint="eastAsia"/>
          <w:szCs w:val="24"/>
        </w:rPr>
        <w:t>教師的横向</w:t>
      </w:r>
      <w:r>
        <w:rPr>
          <w:rFonts w:ascii="Times New Roman" w:eastAsia="標楷體" w:hAnsi="Times New Roman" w:cs="Times New Roman" w:hint="eastAsia"/>
          <w:szCs w:val="24"/>
        </w:rPr>
        <w:t>對話的機會</w:t>
      </w:r>
      <w:r w:rsidRPr="00E36308">
        <w:rPr>
          <w:rFonts w:ascii="Times New Roman" w:eastAsia="標楷體" w:hAnsi="Times New Roman" w:cs="Times New Roman"/>
          <w:szCs w:val="24"/>
        </w:rPr>
        <w:t>。</w:t>
      </w:r>
    </w:p>
    <w:p w:rsidR="000D23FC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三、提升教師專業能力，藉由舉辦專題講座的知識分享以了解歷史學研究的新趨勢和新視野。</w:t>
      </w:r>
    </w:p>
    <w:p w:rsidR="000D23FC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四、透過各高中老師的教學演示，深入研討選修課程的開設方向，形成先備社群。</w:t>
      </w:r>
    </w:p>
    <w:p w:rsidR="000D23FC" w:rsidRPr="00E36308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五、舉辦在地歷史實察，使參與者對中部地區史蹟有更深入的認識，增加設計課程的能力。</w:t>
      </w:r>
    </w:p>
    <w:p w:rsidR="000D23FC" w:rsidRPr="00394001" w:rsidRDefault="000D23FC" w:rsidP="000D23FC">
      <w:pPr>
        <w:spacing w:beforeLines="50" w:before="180" w:line="320" w:lineRule="exact"/>
        <w:rPr>
          <w:rFonts w:ascii="Times New Roman" w:eastAsia="標楷體" w:hAnsi="Times New Roman" w:cs="Times New Roman"/>
          <w:b/>
          <w:szCs w:val="24"/>
        </w:rPr>
      </w:pPr>
      <w:r w:rsidRPr="00394001">
        <w:rPr>
          <w:rFonts w:ascii="Times New Roman" w:eastAsia="標楷體" w:hAnsi="Times New Roman" w:cs="Times New Roman" w:hint="eastAsia"/>
          <w:b/>
          <w:szCs w:val="24"/>
        </w:rPr>
        <w:t>參、辦理單位：</w:t>
      </w:r>
    </w:p>
    <w:p w:rsidR="000D23FC" w:rsidRPr="00490D37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 w:rsidRPr="00481496">
        <w:rPr>
          <w:rFonts w:ascii="Times New Roman" w:eastAsia="標楷體" w:hAnsi="Times New Roman" w:cs="Times New Roman" w:hint="eastAsia"/>
          <w:szCs w:val="24"/>
        </w:rPr>
        <w:t>一、</w:t>
      </w:r>
      <w:r>
        <w:rPr>
          <w:rFonts w:ascii="Times New Roman" w:eastAsia="標楷體" w:hAnsi="Times New Roman" w:cs="Times New Roman" w:hint="eastAsia"/>
          <w:szCs w:val="24"/>
        </w:rPr>
        <w:t>主辦單位：市立臺</w:t>
      </w:r>
      <w:r w:rsidRPr="00490D37">
        <w:rPr>
          <w:rFonts w:ascii="Times New Roman" w:eastAsia="標楷體" w:hAnsi="Times New Roman" w:cs="Times New Roman" w:hint="eastAsia"/>
          <w:szCs w:val="24"/>
        </w:rPr>
        <w:t>中一中歷史科</w:t>
      </w:r>
    </w:p>
    <w:p w:rsidR="000D23FC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二、協辦單位：國立臺南一中</w:t>
      </w:r>
    </w:p>
    <w:p w:rsidR="000D23FC" w:rsidRPr="00490D37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　　　　　市立臺中一中教務處</w:t>
      </w:r>
      <w:r>
        <w:rPr>
          <w:rFonts w:ascii="Times New Roman" w:eastAsia="標楷體" w:hAnsi="Times New Roman" w:cs="Times New Roman" w:hint="eastAsia"/>
          <w:szCs w:val="24"/>
        </w:rPr>
        <w:t xml:space="preserve">            </w:t>
      </w:r>
    </w:p>
    <w:p w:rsidR="000D23FC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 w:rsidRPr="00490D37">
        <w:rPr>
          <w:rFonts w:ascii="Times New Roman" w:eastAsia="標楷體" w:hAnsi="Times New Roman" w:cs="Times New Roman" w:hint="eastAsia"/>
          <w:szCs w:val="24"/>
        </w:rPr>
        <w:t>三、指導單位：</w:t>
      </w:r>
      <w:r>
        <w:rPr>
          <w:rFonts w:ascii="Times New Roman" w:eastAsia="標楷體" w:hAnsi="Times New Roman" w:cs="Times New Roman" w:hint="eastAsia"/>
          <w:szCs w:val="24"/>
        </w:rPr>
        <w:t>臺中市教育局</w:t>
      </w:r>
    </w:p>
    <w:p w:rsidR="000D23FC" w:rsidRPr="00490D37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　　　　　</w:t>
      </w:r>
      <w:r w:rsidRPr="00490D37">
        <w:rPr>
          <w:rFonts w:ascii="Times New Roman" w:eastAsia="標楷體" w:hAnsi="Times New Roman" w:cs="Times New Roman" w:hint="eastAsia"/>
          <w:szCs w:val="24"/>
        </w:rPr>
        <w:t>教育部國民及學前教育署</w:t>
      </w:r>
    </w:p>
    <w:p w:rsidR="000D23FC" w:rsidRPr="00394001" w:rsidRDefault="000D23FC" w:rsidP="000D23FC">
      <w:pPr>
        <w:spacing w:beforeLines="50" w:before="180" w:line="320" w:lineRule="exact"/>
        <w:rPr>
          <w:rFonts w:ascii="Times New Roman" w:eastAsia="標楷體" w:hAnsi="Times New Roman" w:cs="Times New Roman"/>
          <w:b/>
          <w:szCs w:val="24"/>
        </w:rPr>
      </w:pPr>
      <w:r w:rsidRPr="00394001">
        <w:rPr>
          <w:rFonts w:ascii="Times New Roman" w:eastAsia="標楷體" w:hAnsi="Times New Roman" w:cs="Times New Roman" w:hint="eastAsia"/>
          <w:b/>
          <w:szCs w:val="24"/>
        </w:rPr>
        <w:t>肆、具體作為</w:t>
      </w:r>
      <w:r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0D23FC" w:rsidRPr="00490D37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 w:rsidRPr="00481496">
        <w:rPr>
          <w:rFonts w:ascii="Times New Roman" w:eastAsia="標楷體" w:hAnsi="Times New Roman" w:cs="Times New Roman" w:hint="eastAsia"/>
          <w:szCs w:val="24"/>
        </w:rPr>
        <w:t>一、</w:t>
      </w:r>
      <w:r>
        <w:rPr>
          <w:rFonts w:ascii="Times New Roman" w:eastAsia="標楷體" w:hAnsi="Times New Roman" w:cs="Times New Roman" w:hint="eastAsia"/>
          <w:szCs w:val="24"/>
        </w:rPr>
        <w:t>以臺</w:t>
      </w:r>
      <w:r w:rsidRPr="00490D37">
        <w:rPr>
          <w:rFonts w:ascii="Times New Roman" w:eastAsia="標楷體" w:hAnsi="Times New Roman" w:cs="Times New Roman" w:hint="eastAsia"/>
          <w:szCs w:val="24"/>
        </w:rPr>
        <w:t>中一中歷史科專業發展社群、</w:t>
      </w:r>
      <w:r>
        <w:rPr>
          <w:rFonts w:ascii="Times New Roman" w:eastAsia="標楷體" w:hAnsi="Times New Roman" w:cs="Times New Roman" w:hint="eastAsia"/>
          <w:szCs w:val="24"/>
        </w:rPr>
        <w:t>連結</w:t>
      </w:r>
      <w:r w:rsidRPr="00490D37">
        <w:rPr>
          <w:rFonts w:ascii="Times New Roman" w:eastAsia="標楷體" w:hAnsi="Times New Roman" w:cs="Times New Roman" w:hint="eastAsia"/>
          <w:szCs w:val="24"/>
        </w:rPr>
        <w:t>各方歷史教學資歷、成就受好評的資深、</w:t>
      </w:r>
      <w:r>
        <w:rPr>
          <w:rFonts w:ascii="Times New Roman" w:eastAsia="標楷體" w:hAnsi="Times New Roman" w:cs="Times New Roman" w:hint="eastAsia"/>
          <w:szCs w:val="24"/>
        </w:rPr>
        <w:t>現職老師翻轉歷史課程</w:t>
      </w:r>
      <w:r>
        <w:rPr>
          <w:rFonts w:ascii="新細明體" w:eastAsia="新細明體" w:hAnsi="新細明體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設計校本課程及多元選修課程。</w:t>
      </w:r>
      <w:r w:rsidRPr="00490D37">
        <w:rPr>
          <w:rFonts w:ascii="Times New Roman" w:eastAsia="標楷體" w:hAnsi="Times New Roman" w:cs="Times New Roman"/>
          <w:szCs w:val="24"/>
        </w:rPr>
        <w:t xml:space="preserve"> </w:t>
      </w:r>
    </w:p>
    <w:p w:rsidR="000D23FC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</w:t>
      </w:r>
      <w:r w:rsidRPr="00490D37"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邀請各校高中教師參與</w:t>
      </w:r>
      <w:r w:rsidRPr="00490D37">
        <w:rPr>
          <w:rFonts w:ascii="Times New Roman" w:eastAsia="標楷體" w:hAnsi="Times New Roman" w:cs="Times New Roman" w:hint="eastAsia"/>
          <w:szCs w:val="24"/>
        </w:rPr>
        <w:t>共備開發歷史科創意教材的資料庫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0D23FC" w:rsidRPr="00481496" w:rsidRDefault="000D23FC" w:rsidP="000D23FC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</w:t>
      </w:r>
      <w:r w:rsidRPr="00481496">
        <w:rPr>
          <w:rFonts w:ascii="Times New Roman" w:eastAsia="標楷體" w:hAnsi="Times New Roman" w:cs="Times New Roman" w:hint="eastAsia"/>
          <w:szCs w:val="24"/>
        </w:rPr>
        <w:t>課程研發提出授課大綱，並完成至少三個方向的共備課程內容。</w:t>
      </w:r>
    </w:p>
    <w:p w:rsidR="00EC6B23" w:rsidRPr="00FB283B" w:rsidRDefault="00EC6B23" w:rsidP="00481496">
      <w:pPr>
        <w:spacing w:beforeLines="50" w:before="180" w:line="320" w:lineRule="exact"/>
        <w:rPr>
          <w:rFonts w:ascii="Times New Roman" w:eastAsia="標楷體" w:hAnsi="Times New Roman" w:cs="Times New Roman"/>
          <w:b/>
          <w:szCs w:val="24"/>
        </w:rPr>
      </w:pPr>
      <w:r w:rsidRPr="00FB283B">
        <w:rPr>
          <w:rFonts w:ascii="Times New Roman" w:eastAsia="標楷體" w:hAnsi="Times New Roman" w:cs="Times New Roman" w:hint="eastAsia"/>
          <w:b/>
          <w:szCs w:val="24"/>
        </w:rPr>
        <w:t>伍、實施方式：</w:t>
      </w:r>
    </w:p>
    <w:p w:rsidR="00EC6B23" w:rsidRPr="00922EB8" w:rsidRDefault="00EC6B23" w:rsidP="00922EB8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 w:rsidRPr="00FB283B">
        <w:rPr>
          <w:rFonts w:ascii="Times New Roman" w:eastAsia="標楷體" w:hAnsi="Times New Roman" w:cs="Times New Roman" w:hint="eastAsia"/>
          <w:szCs w:val="24"/>
        </w:rPr>
        <w:t>一、</w:t>
      </w:r>
      <w:r w:rsidR="00481496">
        <w:rPr>
          <w:rFonts w:ascii="Times New Roman" w:eastAsia="標楷體" w:hAnsi="Times New Roman" w:cs="Times New Roman" w:hint="eastAsia"/>
          <w:szCs w:val="24"/>
        </w:rPr>
        <w:t>主題：</w:t>
      </w:r>
      <w:r w:rsidRPr="00FB283B">
        <w:rPr>
          <w:rFonts w:ascii="Times New Roman" w:eastAsia="標楷體" w:hAnsi="Times New Roman" w:cs="Times New Roman" w:hint="eastAsia"/>
          <w:szCs w:val="24"/>
        </w:rPr>
        <w:t>舉辦</w:t>
      </w:r>
      <w:r w:rsidR="006077D6">
        <w:rPr>
          <w:rFonts w:ascii="Times New Roman" w:eastAsia="標楷體" w:hAnsi="Times New Roman" w:cs="Times New Roman" w:hint="eastAsia"/>
          <w:szCs w:val="24"/>
        </w:rPr>
        <w:t>106</w:t>
      </w:r>
      <w:r w:rsidR="006077D6">
        <w:rPr>
          <w:rFonts w:ascii="Times New Roman" w:eastAsia="標楷體" w:hAnsi="Times New Roman" w:cs="Times New Roman" w:hint="eastAsia"/>
          <w:szCs w:val="24"/>
        </w:rPr>
        <w:t>年</w:t>
      </w:r>
      <w:r w:rsidR="00922EB8">
        <w:rPr>
          <w:rFonts w:ascii="Times New Roman" w:eastAsia="標楷體" w:hAnsi="Times New Roman" w:cs="Times New Roman" w:hint="eastAsia"/>
          <w:szCs w:val="24"/>
        </w:rPr>
        <w:t>11</w:t>
      </w:r>
      <w:r w:rsidR="006077D6">
        <w:rPr>
          <w:rFonts w:ascii="Times New Roman" w:eastAsia="標楷體" w:hAnsi="Times New Roman" w:cs="Times New Roman" w:hint="eastAsia"/>
          <w:szCs w:val="24"/>
        </w:rPr>
        <w:t>月</w:t>
      </w:r>
      <w:r w:rsidR="00922EB8">
        <w:rPr>
          <w:rFonts w:ascii="Times New Roman" w:eastAsia="標楷體" w:hAnsi="Times New Roman" w:cs="Times New Roman" w:hint="eastAsia"/>
          <w:szCs w:val="24"/>
        </w:rPr>
        <w:t>11</w:t>
      </w:r>
      <w:r w:rsidR="006077D6">
        <w:rPr>
          <w:rFonts w:ascii="Times New Roman" w:eastAsia="標楷體" w:hAnsi="Times New Roman" w:cs="Times New Roman" w:hint="eastAsia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="00502C64">
        <w:rPr>
          <w:rFonts w:ascii="Times New Roman" w:eastAsia="標楷體" w:hAnsi="Times New Roman" w:cs="Times New Roman" w:hint="eastAsia"/>
          <w:szCs w:val="24"/>
        </w:rPr>
        <w:t>六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922EB8">
        <w:rPr>
          <w:rFonts w:ascii="Times New Roman" w:eastAsia="標楷體" w:hAnsi="Times New Roman" w:cs="Times New Roman"/>
          <w:szCs w:val="24"/>
        </w:rPr>
        <w:t>~11</w:t>
      </w:r>
      <w:r w:rsidR="00922EB8">
        <w:rPr>
          <w:rFonts w:ascii="Times New Roman" w:eastAsia="標楷體" w:hAnsi="Times New Roman" w:cs="Times New Roman" w:hint="eastAsia"/>
          <w:szCs w:val="24"/>
        </w:rPr>
        <w:t>月</w:t>
      </w:r>
      <w:r w:rsidR="00922EB8">
        <w:rPr>
          <w:rFonts w:ascii="Times New Roman" w:eastAsia="標楷體" w:hAnsi="Times New Roman" w:cs="Times New Roman" w:hint="eastAsia"/>
          <w:szCs w:val="24"/>
        </w:rPr>
        <w:t>12</w:t>
      </w:r>
      <w:r w:rsidR="00922EB8">
        <w:rPr>
          <w:rFonts w:ascii="Times New Roman" w:eastAsia="標楷體" w:hAnsi="Times New Roman" w:cs="Times New Roman" w:hint="eastAsia"/>
          <w:szCs w:val="24"/>
        </w:rPr>
        <w:t>日</w:t>
      </w:r>
      <w:r w:rsidR="00922EB8">
        <w:rPr>
          <w:rFonts w:ascii="Times New Roman" w:eastAsia="標楷體" w:hAnsi="Times New Roman" w:cs="Times New Roman" w:hint="eastAsia"/>
          <w:szCs w:val="24"/>
        </w:rPr>
        <w:t>(</w:t>
      </w:r>
      <w:r w:rsidR="001637B1">
        <w:rPr>
          <w:rFonts w:ascii="Times New Roman" w:eastAsia="標楷體" w:hAnsi="Times New Roman" w:cs="Times New Roman" w:hint="eastAsia"/>
          <w:szCs w:val="24"/>
        </w:rPr>
        <w:t>日</w:t>
      </w:r>
      <w:r w:rsidR="00922EB8">
        <w:rPr>
          <w:rFonts w:ascii="Times New Roman" w:eastAsia="標楷體" w:hAnsi="Times New Roman" w:cs="Times New Roman" w:hint="eastAsia"/>
          <w:szCs w:val="24"/>
        </w:rPr>
        <w:t>)</w:t>
      </w:r>
      <w:r w:rsidR="00922EB8" w:rsidRPr="00922EB8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22EB8" w:rsidRPr="00922EB8">
        <w:rPr>
          <w:rFonts w:ascii="Times New Roman" w:eastAsia="標楷體" w:hAnsi="Times New Roman" w:cs="Times New Roman" w:hint="eastAsia"/>
          <w:szCs w:val="24"/>
        </w:rPr>
        <w:t>「作歷史先備團」工作坊第三場</w:t>
      </w:r>
      <w:r w:rsidR="00922EB8">
        <w:rPr>
          <w:rFonts w:ascii="Times New Roman" w:eastAsia="標楷體" w:hAnsi="Times New Roman" w:cs="Times New Roman" w:hint="eastAsia"/>
          <w:szCs w:val="24"/>
        </w:rPr>
        <w:t>：</w:t>
      </w:r>
      <w:r w:rsidR="00922EB8" w:rsidRPr="00922EB8">
        <w:rPr>
          <w:rFonts w:ascii="Times New Roman" w:eastAsia="標楷體" w:hAnsi="Times New Roman" w:cs="Times New Roman" w:hint="eastAsia"/>
          <w:szCs w:val="24"/>
        </w:rPr>
        <w:t>「</w:t>
      </w:r>
      <w:r w:rsidR="00922EB8" w:rsidRPr="00922EB8">
        <w:rPr>
          <w:rFonts w:ascii="Times New Roman" w:eastAsia="標楷體" w:hAnsi="Times New Roman" w:cs="Times New Roman"/>
          <w:szCs w:val="24"/>
        </w:rPr>
        <w:t>二二八及白色恐怖－『創傷歷史』與『歷史記憶』如何與當代社會對話？</w:t>
      </w:r>
      <w:r w:rsidR="00922EB8" w:rsidRPr="00922EB8">
        <w:rPr>
          <w:rFonts w:ascii="Times New Roman" w:eastAsia="標楷體" w:hAnsi="Times New Roman" w:cs="Times New Roman" w:hint="eastAsia"/>
          <w:szCs w:val="24"/>
        </w:rPr>
        <w:t>」</w:t>
      </w:r>
    </w:p>
    <w:p w:rsidR="00EC6B23" w:rsidRPr="00FB283B" w:rsidRDefault="00EC6B23" w:rsidP="00481496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 w:rsidRPr="00FB283B">
        <w:rPr>
          <w:rFonts w:ascii="Times New Roman" w:eastAsia="標楷體" w:hAnsi="Times New Roman" w:cs="Times New Roman" w:hint="eastAsia"/>
          <w:szCs w:val="24"/>
        </w:rPr>
        <w:t>二、工作項目：邀請</w:t>
      </w:r>
      <w:r w:rsidR="00565ABA">
        <w:rPr>
          <w:rFonts w:ascii="Times New Roman" w:eastAsia="標楷體" w:hAnsi="Times New Roman" w:cs="Times New Roman" w:hint="eastAsia"/>
          <w:szCs w:val="24"/>
        </w:rPr>
        <w:t>專家學者</w:t>
      </w:r>
      <w:r w:rsidR="008466CB">
        <w:rPr>
          <w:rFonts w:ascii="Times New Roman" w:eastAsia="標楷體" w:hAnsi="Times New Roman" w:cs="Times New Roman" w:hint="eastAsia"/>
          <w:szCs w:val="24"/>
        </w:rPr>
        <w:t>舉辦增能講座</w:t>
      </w:r>
      <w:r w:rsidR="00995720" w:rsidRPr="00FB283B">
        <w:rPr>
          <w:rFonts w:ascii="Times New Roman" w:eastAsia="標楷體" w:hAnsi="Times New Roman" w:cs="Times New Roman" w:hint="eastAsia"/>
          <w:szCs w:val="24"/>
        </w:rPr>
        <w:t>。</w:t>
      </w:r>
    </w:p>
    <w:p w:rsidR="00995720" w:rsidRPr="00474FA2" w:rsidRDefault="00EC6B23" w:rsidP="00481496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b/>
          <w:szCs w:val="24"/>
        </w:rPr>
      </w:pPr>
      <w:r w:rsidRPr="00FB283B">
        <w:rPr>
          <w:rFonts w:ascii="Times New Roman" w:eastAsia="標楷體" w:hAnsi="Times New Roman" w:cs="Times New Roman"/>
          <w:szCs w:val="24"/>
        </w:rPr>
        <w:t>三、活動地點</w:t>
      </w:r>
      <w:r w:rsidR="00565ABA">
        <w:rPr>
          <w:rFonts w:ascii="Times New Roman" w:eastAsia="標楷體" w:hAnsi="Times New Roman" w:cs="Times New Roman" w:hint="eastAsia"/>
          <w:szCs w:val="24"/>
        </w:rPr>
        <w:t>：</w:t>
      </w:r>
      <w:r w:rsidR="00922EB8" w:rsidRPr="00474FA2">
        <w:rPr>
          <w:rFonts w:ascii="Times New Roman" w:eastAsia="標楷體" w:hAnsi="Times New Roman" w:cs="Times New Roman" w:hint="eastAsia"/>
          <w:b/>
          <w:szCs w:val="24"/>
        </w:rPr>
        <w:t>國立臺南一中</w:t>
      </w:r>
      <w:r w:rsidR="00995720" w:rsidRPr="00474FA2">
        <w:rPr>
          <w:rFonts w:ascii="Times New Roman" w:eastAsia="標楷體" w:hAnsi="Times New Roman" w:cs="Times New Roman" w:hint="eastAsia"/>
          <w:b/>
          <w:szCs w:val="24"/>
        </w:rPr>
        <w:t>。</w:t>
      </w:r>
    </w:p>
    <w:p w:rsidR="00EC6B23" w:rsidRPr="00481496" w:rsidRDefault="00481496" w:rsidP="00922EB8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EC6B23" w:rsidRPr="00481496">
        <w:rPr>
          <w:rFonts w:ascii="Times New Roman" w:eastAsia="標楷體" w:hAnsi="Times New Roman" w:cs="Times New Roman"/>
          <w:szCs w:val="24"/>
        </w:rPr>
        <w:t>、活動費用</w:t>
      </w:r>
      <w:r w:rsidRPr="00481496">
        <w:rPr>
          <w:rFonts w:ascii="Times New Roman" w:eastAsia="標楷體" w:hAnsi="Times New Roman" w:cs="Times New Roman" w:hint="eastAsia"/>
          <w:szCs w:val="24"/>
        </w:rPr>
        <w:t>：</w:t>
      </w:r>
      <w:r w:rsidR="00EC6B23" w:rsidRPr="00FC4111">
        <w:rPr>
          <w:rFonts w:ascii="Times New Roman" w:eastAsia="標楷體" w:hAnsi="Times New Roman" w:cs="Times New Roman" w:hint="eastAsia"/>
          <w:szCs w:val="24"/>
        </w:rPr>
        <w:t>由本校</w:t>
      </w:r>
      <w:r w:rsidR="00EC6B23" w:rsidRPr="00FC4111">
        <w:rPr>
          <w:rFonts w:ascii="Times New Roman" w:eastAsia="標楷體" w:hAnsi="Times New Roman" w:cs="Times New Roman" w:hint="eastAsia"/>
          <w:szCs w:val="24"/>
        </w:rPr>
        <w:t>10</w:t>
      </w:r>
      <w:r w:rsidR="00FD7341">
        <w:rPr>
          <w:rFonts w:ascii="Times New Roman" w:eastAsia="標楷體" w:hAnsi="Times New Roman" w:cs="Times New Roman" w:hint="eastAsia"/>
          <w:szCs w:val="24"/>
        </w:rPr>
        <w:t>6</w:t>
      </w:r>
      <w:r w:rsidR="00EC6B23" w:rsidRPr="00FC4111">
        <w:rPr>
          <w:rFonts w:ascii="Times New Roman" w:eastAsia="標楷體" w:hAnsi="Times New Roman" w:cs="Times New Roman" w:hint="eastAsia"/>
          <w:szCs w:val="24"/>
        </w:rPr>
        <w:t>學年度</w:t>
      </w:r>
      <w:r w:rsidR="00922EB8" w:rsidRPr="0070416A">
        <w:rPr>
          <w:rFonts w:ascii="Times New Roman" w:eastAsia="標楷體" w:hAnsi="Times New Roman" w:cs="Times New Roman"/>
          <w:bCs/>
          <w:szCs w:val="32"/>
        </w:rPr>
        <w:t>高中</w:t>
      </w:r>
      <w:r w:rsidR="00922EB8" w:rsidRPr="0070416A">
        <w:rPr>
          <w:rFonts w:ascii="Times New Roman" w:eastAsia="標楷體" w:hAnsi="Times New Roman" w:cs="Times New Roman" w:hint="eastAsia"/>
          <w:bCs/>
          <w:szCs w:val="32"/>
        </w:rPr>
        <w:t>職適性學習社區教育資源均質化實施方案</w:t>
      </w:r>
      <w:r w:rsidR="00EC6B23" w:rsidRPr="00FC4111">
        <w:rPr>
          <w:rFonts w:ascii="Times New Roman" w:eastAsia="標楷體" w:hAnsi="Times New Roman" w:cs="Times New Roman" w:hint="eastAsia"/>
          <w:szCs w:val="24"/>
        </w:rPr>
        <w:t>支應。</w:t>
      </w:r>
    </w:p>
    <w:p w:rsidR="00E10A1F" w:rsidRPr="00FB283B" w:rsidRDefault="00481496" w:rsidP="00E10A1F">
      <w:pPr>
        <w:spacing w:line="320" w:lineRule="exact"/>
        <w:ind w:leftChars="200" w:left="96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EC6B23" w:rsidRPr="00481496">
        <w:rPr>
          <w:rFonts w:ascii="Times New Roman" w:eastAsia="標楷體" w:hAnsi="Times New Roman" w:cs="Times New Roman"/>
          <w:szCs w:val="24"/>
        </w:rPr>
        <w:t>、</w:t>
      </w:r>
      <w:r w:rsidR="00EC6B23" w:rsidRPr="00481496">
        <w:rPr>
          <w:rFonts w:ascii="Times New Roman" w:eastAsia="標楷體" w:hAnsi="Times New Roman" w:cs="Times New Roman" w:hint="eastAsia"/>
          <w:szCs w:val="24"/>
        </w:rPr>
        <w:t>活動議程</w:t>
      </w:r>
      <w:r w:rsidR="00E10A1F">
        <w:rPr>
          <w:rFonts w:ascii="Times New Roman" w:eastAsia="標楷體" w:hAnsi="Times New Roman" w:cs="Times New Roman" w:hint="eastAsia"/>
          <w:szCs w:val="24"/>
        </w:rPr>
        <w:t>：</w:t>
      </w:r>
      <w:r w:rsidR="002607DE">
        <w:rPr>
          <w:rStyle w:val="3oh-"/>
        </w:rPr>
        <w:t xml:space="preserve"> </w:t>
      </w:r>
    </w:p>
    <w:p w:rsidR="00EC6B23" w:rsidRDefault="008466CB" w:rsidP="00E10A1F">
      <w:pPr>
        <w:spacing w:beforeLines="50" w:before="180" w:afterLines="50" w:after="180" w:line="32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主題：</w:t>
      </w:r>
      <w:r w:rsidR="00922EB8" w:rsidRPr="00922EB8">
        <w:rPr>
          <w:rFonts w:ascii="Times New Roman" w:eastAsia="標楷體" w:hAnsi="Times New Roman" w:cs="Times New Roman"/>
          <w:b/>
          <w:szCs w:val="24"/>
        </w:rPr>
        <w:t>二二八及白色恐怖－『創傷歷史』與『歷史記憶』如何與當代社會對話？</w:t>
      </w:r>
    </w:p>
    <w:tbl>
      <w:tblPr>
        <w:tblStyle w:val="a4"/>
        <w:tblW w:w="0" w:type="auto"/>
        <w:tblInd w:w="959" w:type="dxa"/>
        <w:tblLook w:val="0420" w:firstRow="1" w:lastRow="0" w:firstColumn="0" w:lastColumn="0" w:noHBand="0" w:noVBand="1"/>
      </w:tblPr>
      <w:tblGrid>
        <w:gridCol w:w="754"/>
        <w:gridCol w:w="1390"/>
        <w:gridCol w:w="7533"/>
      </w:tblGrid>
      <w:tr w:rsidR="004A56C6" w:rsidTr="00143587">
        <w:trPr>
          <w:trHeight w:val="454"/>
        </w:trPr>
        <w:tc>
          <w:tcPr>
            <w:tcW w:w="754" w:type="dxa"/>
            <w:shd w:val="clear" w:color="auto" w:fill="D9D9D9" w:themeFill="background1" w:themeFillShade="D9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日期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間</w:t>
            </w:r>
          </w:p>
        </w:tc>
        <w:tc>
          <w:tcPr>
            <w:tcW w:w="7533" w:type="dxa"/>
            <w:shd w:val="clear" w:color="auto" w:fill="D9D9D9" w:themeFill="background1" w:themeFillShade="D9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活動主題</w:t>
            </w:r>
          </w:p>
        </w:tc>
      </w:tr>
      <w:tr w:rsidR="004A56C6" w:rsidTr="00143587">
        <w:trPr>
          <w:trHeight w:hRule="exact" w:val="454"/>
        </w:trPr>
        <w:tc>
          <w:tcPr>
            <w:tcW w:w="754" w:type="dxa"/>
            <w:vMerge w:val="restart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11/11</w:t>
            </w:r>
          </w:p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9:5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10:0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Pr="00922EB8" w:rsidRDefault="004A56C6" w:rsidP="004A56C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22EB8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4A56C6" w:rsidTr="00143587">
        <w:trPr>
          <w:trHeight w:hRule="exact" w:val="454"/>
        </w:trPr>
        <w:tc>
          <w:tcPr>
            <w:tcW w:w="754" w:type="dxa"/>
            <w:vMerge/>
            <w:vAlign w:val="center"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10:0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2:0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Pr="00922EB8" w:rsidRDefault="004A56C6" w:rsidP="004A56C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二二八研究回顧與展望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>臺灣大學歷史系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 xml:space="preserve">/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陳翠蓮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</w:p>
        </w:tc>
      </w:tr>
      <w:tr w:rsidR="004A56C6" w:rsidTr="00143587">
        <w:trPr>
          <w:trHeight w:hRule="exact" w:val="454"/>
        </w:trPr>
        <w:tc>
          <w:tcPr>
            <w:tcW w:w="754" w:type="dxa"/>
            <w:vMerge/>
            <w:vAlign w:val="center"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:00-12:4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Default="004A56C6" w:rsidP="004A56C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午餐及休息</w:t>
            </w:r>
          </w:p>
        </w:tc>
      </w:tr>
      <w:tr w:rsidR="004A56C6" w:rsidTr="00143587">
        <w:trPr>
          <w:trHeight w:hRule="exact" w:val="454"/>
        </w:trPr>
        <w:tc>
          <w:tcPr>
            <w:tcW w:w="754" w:type="dxa"/>
            <w:vMerge/>
            <w:vAlign w:val="center"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40-13:30</w:t>
            </w:r>
          </w:p>
        </w:tc>
        <w:tc>
          <w:tcPr>
            <w:tcW w:w="7533" w:type="dxa"/>
            <w:vAlign w:val="center"/>
          </w:tcPr>
          <w:p w:rsidR="004A56C6" w:rsidRDefault="004A56C6" w:rsidP="004A56C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2CFE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B34EB5">
              <w:rPr>
                <w:rFonts w:ascii="Times New Roman" w:eastAsia="標楷體" w:hAnsi="Times New Roman" w:cs="Times New Roman"/>
                <w:szCs w:val="24"/>
              </w:rPr>
              <w:t>社會資源導入歷史教學</w:t>
            </w:r>
            <w:r w:rsidRPr="00842CFE">
              <w:rPr>
                <w:rFonts w:ascii="Times New Roman" w:eastAsia="標楷體" w:hAnsi="Times New Roman" w:cs="Times New Roman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暨大附中歷史科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34EB5">
              <w:rPr>
                <w:rFonts w:ascii="Times New Roman" w:eastAsia="標楷體" w:hAnsi="Times New Roman" w:cs="Times New Roman" w:hint="eastAsia"/>
                <w:szCs w:val="24"/>
              </w:rPr>
              <w:t>郭麗明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4A56C6" w:rsidTr="0071193B">
        <w:trPr>
          <w:trHeight w:hRule="exact" w:val="718"/>
        </w:trPr>
        <w:tc>
          <w:tcPr>
            <w:tcW w:w="754" w:type="dxa"/>
            <w:vMerge/>
            <w:vAlign w:val="center"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13:30-15:30</w:t>
            </w:r>
          </w:p>
        </w:tc>
        <w:tc>
          <w:tcPr>
            <w:tcW w:w="7533" w:type="dxa"/>
            <w:vAlign w:val="center"/>
          </w:tcPr>
          <w:p w:rsidR="004A56C6" w:rsidRPr="0071193B" w:rsidRDefault="004A56C6" w:rsidP="0071193B">
            <w:r w:rsidRPr="0071193B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="0071193B" w:rsidRPr="0071193B">
              <w:rPr>
                <w:rFonts w:ascii="Times New Roman" w:eastAsia="標楷體" w:hAnsi="Times New Roman" w:cs="Times New Roman"/>
                <w:szCs w:val="24"/>
              </w:rPr>
              <w:t>二二八：台灣政治共同體的挫敗</w:t>
            </w:r>
            <w:r w:rsidRPr="0071193B">
              <w:rPr>
                <w:rFonts w:ascii="Times New Roman" w:eastAsia="標楷體" w:hAnsi="Times New Roman" w:cs="Times New Roman"/>
                <w:szCs w:val="24"/>
              </w:rPr>
              <w:t>」</w:t>
            </w:r>
            <w:r w:rsidRPr="0071193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1193B">
              <w:rPr>
                <w:rFonts w:ascii="Times New Roman" w:eastAsia="標楷體" w:hAnsi="Times New Roman" w:cs="Times New Roman"/>
                <w:szCs w:val="24"/>
              </w:rPr>
              <w:t xml:space="preserve">/ </w:t>
            </w:r>
            <w:hyperlink r:id="rId8" w:history="1">
              <w:r w:rsidRPr="0071193B">
                <w:rPr>
                  <w:rFonts w:ascii="Times New Roman" w:eastAsia="標楷體" w:hAnsi="Times New Roman" w:cs="Times New Roman"/>
                  <w:szCs w:val="24"/>
                </w:rPr>
                <w:t>中央研究院臺灣史研究所</w:t>
              </w:r>
            </w:hyperlink>
            <w:r w:rsidRPr="0071193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1193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71193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1193B">
              <w:rPr>
                <w:rFonts w:ascii="Times New Roman" w:eastAsia="標楷體" w:hAnsi="Times New Roman" w:cs="Times New Roman"/>
                <w:szCs w:val="24"/>
              </w:rPr>
              <w:t>吳叡人</w:t>
            </w:r>
            <w:r w:rsidRPr="0071193B">
              <w:rPr>
                <w:rFonts w:ascii="Times New Roman" w:eastAsia="標楷體" w:hAnsi="Times New Roman" w:cs="Times New Roman" w:hint="eastAsia"/>
                <w:szCs w:val="24"/>
              </w:rPr>
              <w:t>副研究員</w:t>
            </w:r>
          </w:p>
        </w:tc>
      </w:tr>
      <w:tr w:rsidR="004A56C6" w:rsidTr="00143587">
        <w:trPr>
          <w:trHeight w:hRule="exact" w:val="454"/>
        </w:trPr>
        <w:tc>
          <w:tcPr>
            <w:tcW w:w="754" w:type="dxa"/>
            <w:vMerge/>
            <w:vAlign w:val="center"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15:30-16:30</w:t>
            </w:r>
          </w:p>
        </w:tc>
        <w:tc>
          <w:tcPr>
            <w:tcW w:w="7533" w:type="dxa"/>
            <w:vAlign w:val="center"/>
          </w:tcPr>
          <w:p w:rsidR="004A56C6" w:rsidRPr="00842CFE" w:rsidRDefault="004A56C6" w:rsidP="00143587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42CFE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B34EB5">
              <w:rPr>
                <w:rFonts w:ascii="Times New Roman" w:eastAsia="標楷體" w:hAnsi="Times New Roman" w:cs="Times New Roman"/>
                <w:szCs w:val="24"/>
              </w:rPr>
              <w:t>二二八史料在教學中的運用</w:t>
            </w:r>
            <w:r w:rsidRPr="00842CFE">
              <w:rPr>
                <w:rFonts w:ascii="Times New Roman" w:eastAsia="標楷體" w:hAnsi="Times New Roman" w:cs="Times New Roman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hyperlink r:id="rId9" w:history="1">
              <w:r w:rsidRPr="00922EB8">
                <w:rPr>
                  <w:rFonts w:ascii="Times New Roman" w:eastAsia="標楷體" w:hAnsi="Times New Roman" w:cs="Times New Roman"/>
                  <w:szCs w:val="24"/>
                </w:rPr>
                <w:t>好民文化行動協會</w:t>
              </w:r>
            </w:hyperlink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D7341"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陳燕琪</w:t>
            </w:r>
            <w:r w:rsidR="00143587">
              <w:rPr>
                <w:rFonts w:ascii="Times New Roman" w:eastAsia="標楷體" w:hAnsi="Times New Roman" w:cs="Times New Roman" w:hint="eastAsia"/>
                <w:szCs w:val="24"/>
              </w:rPr>
              <w:t>執委</w:t>
            </w:r>
          </w:p>
        </w:tc>
      </w:tr>
      <w:tr w:rsidR="004A56C6" w:rsidTr="002C49FB">
        <w:trPr>
          <w:trHeight w:hRule="exact" w:val="715"/>
        </w:trPr>
        <w:tc>
          <w:tcPr>
            <w:tcW w:w="754" w:type="dxa"/>
            <w:vMerge/>
            <w:vAlign w:val="center"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16:30</w:t>
            </w:r>
            <w:r>
              <w:rPr>
                <w:rFonts w:ascii="Times New Roman" w:eastAsia="標楷體" w:hAnsi="Times New Roman" w:cs="Times New Roman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Pr="00842CFE" w:rsidRDefault="004A56C6" w:rsidP="004A56C6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="002C49FB" w:rsidRPr="002C49FB">
              <w:rPr>
                <w:rFonts w:ascii="Times New Roman" w:eastAsia="標楷體" w:hAnsi="Times New Roman" w:cs="Times New Roman"/>
                <w:szCs w:val="24"/>
              </w:rPr>
              <w:t>國家暴力如何面對歷史正義？</w:t>
            </w:r>
            <w:r w:rsidRPr="00B34EB5">
              <w:rPr>
                <w:rFonts w:ascii="Times New Roman" w:eastAsia="標楷體" w:hAnsi="Times New Roman" w:cs="Times New Roman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/ </w:t>
            </w:r>
            <w:r w:rsidRPr="0070503F">
              <w:rPr>
                <w:rFonts w:ascii="Times New Roman" w:eastAsia="標楷體" w:hAnsi="Times New Roman" w:cs="Times New Roman" w:hint="eastAsia"/>
                <w:szCs w:val="24"/>
              </w:rPr>
              <w:t>德國維藤．赫德克大學（</w:t>
            </w:r>
            <w:r w:rsidRPr="0070503F">
              <w:rPr>
                <w:rFonts w:ascii="Times New Roman" w:eastAsia="標楷體" w:hAnsi="Times New Roman" w:cs="Times New Roman" w:hint="eastAsia"/>
                <w:szCs w:val="24"/>
              </w:rPr>
              <w:t>Universit</w:t>
            </w:r>
            <w:r w:rsidRPr="00B34EB5">
              <w:rPr>
                <w:rFonts w:ascii="Times New Roman" w:eastAsia="標楷體" w:hAnsi="Times New Roman" w:cs="Times New Roman" w:hint="eastAsia"/>
                <w:szCs w:val="24"/>
              </w:rPr>
              <w:t>ät Witten/Herdecke</w:t>
            </w:r>
            <w:r w:rsidRPr="00B34EB5">
              <w:rPr>
                <w:rFonts w:ascii="Times New Roman" w:eastAsia="標楷體" w:hAnsi="Times New Roman" w:cs="Times New Roman" w:hint="eastAsia"/>
                <w:szCs w:val="24"/>
              </w:rPr>
              <w:t>）文化反思學院歷史系</w:t>
            </w:r>
            <w:r w:rsidRPr="00B34EB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D734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FD734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陳中芷博士生</w:t>
            </w:r>
          </w:p>
        </w:tc>
      </w:tr>
      <w:tr w:rsidR="004A56C6" w:rsidTr="00143587">
        <w:trPr>
          <w:trHeight w:hRule="exact" w:val="454"/>
        </w:trPr>
        <w:tc>
          <w:tcPr>
            <w:tcW w:w="754" w:type="dxa"/>
            <w:vMerge/>
            <w:vAlign w:val="center"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17:30-</w:t>
            </w:r>
            <w:r w:rsidRPr="00183F95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18:00</w:t>
            </w:r>
          </w:p>
        </w:tc>
        <w:tc>
          <w:tcPr>
            <w:tcW w:w="7533" w:type="dxa"/>
            <w:vAlign w:val="center"/>
          </w:tcPr>
          <w:p w:rsidR="004A56C6" w:rsidRDefault="004A56C6" w:rsidP="004A56C6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754" w:type="dxa"/>
            <w:vMerge w:val="restart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11/1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9:5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10:0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Pr="00922EB8" w:rsidRDefault="004A56C6" w:rsidP="004A56C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22EB8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794"/>
        </w:trPr>
        <w:tc>
          <w:tcPr>
            <w:tcW w:w="754" w:type="dxa"/>
            <w:vMerge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10:0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2:0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Pr="00922EB8" w:rsidRDefault="004A56C6" w:rsidP="0071193B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9C4B66">
              <w:rPr>
                <w:rFonts w:ascii="Times New Roman" w:eastAsia="標楷體" w:hAnsi="Times New Roman" w:cs="Times New Roman"/>
                <w:szCs w:val="24"/>
              </w:rPr>
              <w:t>戰後台灣國家暴力的展現形式：二二八與白色恐怖的比較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國史館修纂處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吳俊瑩</w:t>
            </w:r>
            <w:r w:rsidR="00143587">
              <w:rPr>
                <w:rFonts w:ascii="Times New Roman" w:eastAsia="標楷體" w:hAnsi="Times New Roman" w:cs="Times New Roman" w:hint="eastAsia"/>
                <w:szCs w:val="24"/>
              </w:rPr>
              <w:t>先生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754" w:type="dxa"/>
            <w:vMerge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:00-12:4</w:t>
            </w:r>
            <w:r w:rsidRPr="0099572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Default="004A56C6" w:rsidP="004A56C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午餐及休息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794"/>
        </w:trPr>
        <w:tc>
          <w:tcPr>
            <w:tcW w:w="754" w:type="dxa"/>
            <w:vMerge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40-13:30</w:t>
            </w:r>
          </w:p>
        </w:tc>
        <w:tc>
          <w:tcPr>
            <w:tcW w:w="7533" w:type="dxa"/>
            <w:vAlign w:val="center"/>
          </w:tcPr>
          <w:p w:rsidR="004A56C6" w:rsidRDefault="004A56C6" w:rsidP="004A56C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42CFE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B34EB5">
              <w:rPr>
                <w:rFonts w:ascii="Times New Roman" w:eastAsia="標楷體" w:hAnsi="Times New Roman" w:cs="Times New Roman"/>
                <w:szCs w:val="24"/>
              </w:rPr>
              <w:t>從陳文成事件看白色恐怖時代</w:t>
            </w:r>
            <w:r w:rsidRPr="00842CFE">
              <w:rPr>
                <w:rFonts w:ascii="Times New Roman" w:eastAsia="標楷體" w:hAnsi="Times New Roman" w:cs="Times New Roman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22EB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陳文成博士紀念基金會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22EB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張龍僑執行長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794"/>
        </w:trPr>
        <w:tc>
          <w:tcPr>
            <w:tcW w:w="754" w:type="dxa"/>
            <w:vMerge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13:30-14:30</w:t>
            </w:r>
          </w:p>
        </w:tc>
        <w:tc>
          <w:tcPr>
            <w:tcW w:w="7533" w:type="dxa"/>
            <w:vAlign w:val="center"/>
          </w:tcPr>
          <w:p w:rsidR="004A56C6" w:rsidRPr="00995720" w:rsidRDefault="004A56C6" w:rsidP="004A56C6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42CFE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我的白色恐怖經驗</w:t>
            </w:r>
            <w:r w:rsidRPr="00842CFE">
              <w:rPr>
                <w:rFonts w:ascii="Times New Roman" w:eastAsia="標楷體" w:hAnsi="Times New Roman" w:cs="Times New Roman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/ 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>白色恐怖受害者</w:t>
            </w:r>
            <w:r w:rsidR="0014358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D734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14358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陳武鎮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143587" w:rsidRPr="0014358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43587" w:rsidRPr="00143587">
              <w:rPr>
                <w:rFonts w:ascii="Times New Roman" w:eastAsia="標楷體" w:hAnsi="Times New Roman" w:cs="Times New Roman"/>
                <w:szCs w:val="24"/>
              </w:rPr>
              <w:t>新營國小退休教師</w:t>
            </w:r>
            <w:r w:rsidR="00143587" w:rsidRPr="0014358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754" w:type="dxa"/>
            <w:vMerge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14:30-15:30</w:t>
            </w:r>
          </w:p>
        </w:tc>
        <w:tc>
          <w:tcPr>
            <w:tcW w:w="7533" w:type="dxa"/>
            <w:vAlign w:val="center"/>
          </w:tcPr>
          <w:p w:rsidR="004A56C6" w:rsidRPr="00842CFE" w:rsidRDefault="004A56C6" w:rsidP="004A56C6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42CFE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父親黃溫恭的遺書</w:t>
            </w:r>
            <w:r w:rsidRPr="00842CFE">
              <w:rPr>
                <w:rFonts w:ascii="Times New Roman" w:eastAsia="標楷體" w:hAnsi="Times New Roman" w:cs="Times New Roman"/>
                <w:szCs w:val="24"/>
              </w:rPr>
              <w:t>」</w:t>
            </w:r>
            <w:r w:rsidR="0014358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/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高雄海洋科技大學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水產養殖系</w:t>
            </w:r>
            <w:r w:rsidR="0014358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D734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14358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黄春蘭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794"/>
        </w:trPr>
        <w:tc>
          <w:tcPr>
            <w:tcW w:w="754" w:type="dxa"/>
            <w:vMerge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Pr="00995720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15:30</w:t>
            </w:r>
            <w:r>
              <w:rPr>
                <w:rFonts w:ascii="Times New Roman" w:eastAsia="標楷體" w:hAnsi="Times New Roman" w:cs="Times New Roman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33" w:type="dxa"/>
            <w:vAlign w:val="center"/>
          </w:tcPr>
          <w:p w:rsidR="004A56C6" w:rsidRPr="00842CFE" w:rsidRDefault="004A56C6" w:rsidP="004A56C6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A56C6">
              <w:rPr>
                <w:rFonts w:ascii="Times New Roman" w:eastAsia="標楷體" w:hAnsi="Times New Roman" w:cs="Times New Roman"/>
                <w:szCs w:val="24"/>
              </w:rPr>
              <w:t>「</w:t>
            </w:r>
            <w:r w:rsidR="002C49FB" w:rsidRPr="002C49FB">
              <w:rPr>
                <w:rFonts w:ascii="Times New Roman" w:eastAsia="標楷體" w:hAnsi="Times New Roman" w:cs="Times New Roman"/>
                <w:szCs w:val="24"/>
              </w:rPr>
              <w:t>他人的記憶如何成為「我們」的歷史</w:t>
            </w:r>
            <w:r w:rsidRPr="004A56C6">
              <w:rPr>
                <w:rFonts w:ascii="Times New Roman" w:eastAsia="標楷體" w:hAnsi="Times New Roman" w:cs="Times New Roman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/ </w:t>
            </w:r>
            <w:r w:rsidRPr="0070503F">
              <w:rPr>
                <w:rFonts w:ascii="Times New Roman" w:eastAsia="標楷體" w:hAnsi="Times New Roman" w:cs="Times New Roman" w:hint="eastAsia"/>
                <w:szCs w:val="24"/>
              </w:rPr>
              <w:t>德國維藤．赫德克大學（</w:t>
            </w:r>
            <w:r w:rsidRPr="0070503F">
              <w:rPr>
                <w:rFonts w:ascii="Times New Roman" w:eastAsia="標楷體" w:hAnsi="Times New Roman" w:cs="Times New Roman" w:hint="eastAsia"/>
                <w:szCs w:val="24"/>
              </w:rPr>
              <w:t>Universit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>ät Witten/Herdecke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>）文化反思學院歷史系</w:t>
            </w:r>
            <w:r w:rsidRPr="004A56C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D734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FD734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陳中芷博士生</w:t>
            </w:r>
          </w:p>
        </w:tc>
      </w:tr>
      <w:tr w:rsidR="004A56C6" w:rsidRPr="004A56C6" w:rsidTr="00143587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754" w:type="dxa"/>
            <w:vMerge/>
          </w:tcPr>
          <w:p w:rsidR="004A56C6" w:rsidRPr="004A56C6" w:rsidRDefault="004A56C6" w:rsidP="004A56C6"/>
        </w:tc>
        <w:tc>
          <w:tcPr>
            <w:tcW w:w="1390" w:type="dxa"/>
            <w:vAlign w:val="center"/>
          </w:tcPr>
          <w:p w:rsidR="004A56C6" w:rsidRDefault="004A56C6" w:rsidP="004A56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17:30-</w:t>
            </w:r>
            <w:r w:rsidRPr="00183F95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18:00</w:t>
            </w:r>
          </w:p>
        </w:tc>
        <w:tc>
          <w:tcPr>
            <w:tcW w:w="7533" w:type="dxa"/>
            <w:vAlign w:val="center"/>
          </w:tcPr>
          <w:p w:rsidR="004A56C6" w:rsidRDefault="004A56C6" w:rsidP="004A56C6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</w:tr>
    </w:tbl>
    <w:p w:rsidR="003D2C16" w:rsidRPr="00A23BDE" w:rsidRDefault="003D2C16" w:rsidP="003D2C16">
      <w:pPr>
        <w:spacing w:beforeLines="50" w:before="180" w:afterLines="50" w:after="180" w:line="320" w:lineRule="exact"/>
        <w:ind w:leftChars="200" w:left="960" w:hangingChars="200" w:hanging="480"/>
        <w:rPr>
          <w:rFonts w:ascii="Times New Roman" w:eastAsia="標楷體" w:hAnsi="Times New Roman" w:cs="Times New Roman"/>
          <w:b/>
          <w:szCs w:val="24"/>
        </w:rPr>
      </w:pPr>
      <w:r>
        <w:rPr>
          <w:rFonts w:ascii="Garamond" w:eastAsia="標楷體" w:hAnsi="Garamond" w:hint="eastAsia"/>
        </w:rPr>
        <w:t>陸、報名表單：</w:t>
      </w:r>
      <w:r w:rsidR="00AF5AEF" w:rsidRPr="00A23BDE">
        <w:rPr>
          <w:rFonts w:ascii="Garamond" w:eastAsia="標楷體" w:hAnsi="Garamond"/>
          <w:b/>
        </w:rPr>
        <w:t>https://goo.gl/forms/2ntcKHx7TvDjsAbJ2</w:t>
      </w:r>
    </w:p>
    <w:p w:rsidR="00A41AC1" w:rsidRPr="003D2C16" w:rsidRDefault="00A41AC1" w:rsidP="006077D6">
      <w:pPr>
        <w:rPr>
          <w:rFonts w:ascii="Garamond" w:eastAsia="標楷體" w:hAnsi="Garamond"/>
        </w:rPr>
      </w:pPr>
    </w:p>
    <w:sectPr w:rsidR="00A41AC1" w:rsidRPr="003D2C16" w:rsidSect="003D2C16">
      <w:footerReference w:type="default" r:id="rId10"/>
      <w:pgSz w:w="11906" w:h="16838"/>
      <w:pgMar w:top="720" w:right="720" w:bottom="45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B1E" w:rsidRDefault="00942B1E">
      <w:r>
        <w:separator/>
      </w:r>
    </w:p>
  </w:endnote>
  <w:endnote w:type="continuationSeparator" w:id="0">
    <w:p w:rsidR="00942B1E" w:rsidRDefault="0094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813276"/>
      <w:docPartObj>
        <w:docPartGallery w:val="Page Numbers (Bottom of Page)"/>
        <w:docPartUnique/>
      </w:docPartObj>
    </w:sdtPr>
    <w:sdtEndPr/>
    <w:sdtContent>
      <w:p w:rsidR="00945ABC" w:rsidRDefault="008651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3D4" w:rsidRPr="004053D4">
          <w:rPr>
            <w:noProof/>
            <w:lang w:val="zh-TW"/>
          </w:rPr>
          <w:t>2</w:t>
        </w:r>
        <w:r>
          <w:fldChar w:fldCharType="end"/>
        </w:r>
      </w:p>
    </w:sdtContent>
  </w:sdt>
  <w:p w:rsidR="00945ABC" w:rsidRDefault="00942B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B1E" w:rsidRDefault="00942B1E">
      <w:r>
        <w:separator/>
      </w:r>
    </w:p>
  </w:footnote>
  <w:footnote w:type="continuationSeparator" w:id="0">
    <w:p w:rsidR="00942B1E" w:rsidRDefault="00942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1E12"/>
    <w:multiLevelType w:val="hybridMultilevel"/>
    <w:tmpl w:val="24F2CFFE"/>
    <w:lvl w:ilvl="0" w:tplc="2326CDAE">
      <w:start w:val="1"/>
      <w:numFmt w:val="bullet"/>
      <w:lvlText w:val="※"/>
      <w:lvlJc w:val="left"/>
      <w:pPr>
        <w:ind w:left="14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23"/>
    <w:rsid w:val="00021DE2"/>
    <w:rsid w:val="0003372E"/>
    <w:rsid w:val="00045042"/>
    <w:rsid w:val="00046A51"/>
    <w:rsid w:val="0005522B"/>
    <w:rsid w:val="000A0DD1"/>
    <w:rsid w:val="000A4425"/>
    <w:rsid w:val="000B3414"/>
    <w:rsid w:val="000D23FC"/>
    <w:rsid w:val="001158F2"/>
    <w:rsid w:val="00143587"/>
    <w:rsid w:val="00144F99"/>
    <w:rsid w:val="00155CC2"/>
    <w:rsid w:val="001637B1"/>
    <w:rsid w:val="00183F95"/>
    <w:rsid w:val="0019600D"/>
    <w:rsid w:val="00197131"/>
    <w:rsid w:val="002607DE"/>
    <w:rsid w:val="00291D9D"/>
    <w:rsid w:val="002A0067"/>
    <w:rsid w:val="002C49FB"/>
    <w:rsid w:val="003021C6"/>
    <w:rsid w:val="00313CC1"/>
    <w:rsid w:val="00322DA9"/>
    <w:rsid w:val="0039434B"/>
    <w:rsid w:val="003D2C16"/>
    <w:rsid w:val="003E5A8F"/>
    <w:rsid w:val="004053D4"/>
    <w:rsid w:val="00474FA2"/>
    <w:rsid w:val="00481496"/>
    <w:rsid w:val="00490537"/>
    <w:rsid w:val="004A56C6"/>
    <w:rsid w:val="00502C64"/>
    <w:rsid w:val="00534158"/>
    <w:rsid w:val="005562E5"/>
    <w:rsid w:val="00565ABA"/>
    <w:rsid w:val="005827E0"/>
    <w:rsid w:val="005D7ED8"/>
    <w:rsid w:val="005F435F"/>
    <w:rsid w:val="006077D6"/>
    <w:rsid w:val="0061751E"/>
    <w:rsid w:val="0062682E"/>
    <w:rsid w:val="00634A11"/>
    <w:rsid w:val="006A13EC"/>
    <w:rsid w:val="006C412D"/>
    <w:rsid w:val="006E445F"/>
    <w:rsid w:val="006E5C77"/>
    <w:rsid w:val="0070503F"/>
    <w:rsid w:val="0071193B"/>
    <w:rsid w:val="0076503D"/>
    <w:rsid w:val="007806AB"/>
    <w:rsid w:val="00780DD7"/>
    <w:rsid w:val="007C6A40"/>
    <w:rsid w:val="00811C9A"/>
    <w:rsid w:val="00842CFE"/>
    <w:rsid w:val="008466CB"/>
    <w:rsid w:val="00852B8A"/>
    <w:rsid w:val="00865183"/>
    <w:rsid w:val="008952BB"/>
    <w:rsid w:val="00922EB8"/>
    <w:rsid w:val="00942B1E"/>
    <w:rsid w:val="00983B14"/>
    <w:rsid w:val="00994202"/>
    <w:rsid w:val="00995720"/>
    <w:rsid w:val="009B59AA"/>
    <w:rsid w:val="009C4B66"/>
    <w:rsid w:val="009F0617"/>
    <w:rsid w:val="00A01E0A"/>
    <w:rsid w:val="00A07BCB"/>
    <w:rsid w:val="00A07E82"/>
    <w:rsid w:val="00A23128"/>
    <w:rsid w:val="00A23BDE"/>
    <w:rsid w:val="00A30F61"/>
    <w:rsid w:val="00A310B0"/>
    <w:rsid w:val="00A41AC1"/>
    <w:rsid w:val="00A52EA5"/>
    <w:rsid w:val="00A871C7"/>
    <w:rsid w:val="00A95E2B"/>
    <w:rsid w:val="00AA2490"/>
    <w:rsid w:val="00AF5AEF"/>
    <w:rsid w:val="00B056BE"/>
    <w:rsid w:val="00B14B8F"/>
    <w:rsid w:val="00B208C8"/>
    <w:rsid w:val="00B34EB5"/>
    <w:rsid w:val="00B35098"/>
    <w:rsid w:val="00B467E1"/>
    <w:rsid w:val="00BE0D69"/>
    <w:rsid w:val="00BE3C3C"/>
    <w:rsid w:val="00C04E43"/>
    <w:rsid w:val="00CC75BD"/>
    <w:rsid w:val="00CD2821"/>
    <w:rsid w:val="00D137A2"/>
    <w:rsid w:val="00D56D44"/>
    <w:rsid w:val="00D678CE"/>
    <w:rsid w:val="00D81FF0"/>
    <w:rsid w:val="00D8257B"/>
    <w:rsid w:val="00D84FFB"/>
    <w:rsid w:val="00DA023D"/>
    <w:rsid w:val="00E10A1F"/>
    <w:rsid w:val="00E27D87"/>
    <w:rsid w:val="00E316DB"/>
    <w:rsid w:val="00E56DFE"/>
    <w:rsid w:val="00EC6B23"/>
    <w:rsid w:val="00ED089C"/>
    <w:rsid w:val="00EE53AA"/>
    <w:rsid w:val="00EE779B"/>
    <w:rsid w:val="00EF0314"/>
    <w:rsid w:val="00EF219C"/>
    <w:rsid w:val="00F2614D"/>
    <w:rsid w:val="00F61A2B"/>
    <w:rsid w:val="00F8569E"/>
    <w:rsid w:val="00F90991"/>
    <w:rsid w:val="00F97B62"/>
    <w:rsid w:val="00FD7341"/>
    <w:rsid w:val="00FE5819"/>
    <w:rsid w:val="00FE6D26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2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93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EB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B23"/>
    <w:pPr>
      <w:ind w:leftChars="200" w:left="480"/>
    </w:pPr>
  </w:style>
  <w:style w:type="table" w:styleId="a4">
    <w:name w:val="Table Grid"/>
    <w:basedOn w:val="a1"/>
    <w:uiPriority w:val="59"/>
    <w:rsid w:val="00EC6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EC6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6B23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D2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2821"/>
    <w:rPr>
      <w:sz w:val="20"/>
      <w:szCs w:val="20"/>
    </w:rPr>
  </w:style>
  <w:style w:type="character" w:styleId="a9">
    <w:name w:val="Strong"/>
    <w:basedOn w:val="a0"/>
    <w:uiPriority w:val="22"/>
    <w:qFormat/>
    <w:rsid w:val="00F61A2B"/>
    <w:rPr>
      <w:b/>
      <w:bCs/>
    </w:rPr>
  </w:style>
  <w:style w:type="character" w:customStyle="1" w:styleId="3oh-">
    <w:name w:val="_3oh-"/>
    <w:basedOn w:val="a0"/>
    <w:rsid w:val="002607DE"/>
  </w:style>
  <w:style w:type="character" w:styleId="aa">
    <w:name w:val="Hyperlink"/>
    <w:basedOn w:val="a0"/>
    <w:uiPriority w:val="99"/>
    <w:unhideWhenUsed/>
    <w:rsid w:val="00922EB8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B34EB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Emphasis"/>
    <w:basedOn w:val="a0"/>
    <w:uiPriority w:val="20"/>
    <w:qFormat/>
    <w:rsid w:val="004A56C6"/>
    <w:rPr>
      <w:i/>
      <w:iCs/>
    </w:rPr>
  </w:style>
  <w:style w:type="character" w:customStyle="1" w:styleId="10">
    <w:name w:val="標題 1 字元"/>
    <w:basedOn w:val="a0"/>
    <w:link w:val="1"/>
    <w:uiPriority w:val="9"/>
    <w:rsid w:val="0071193B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2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93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EB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B23"/>
    <w:pPr>
      <w:ind w:leftChars="200" w:left="480"/>
    </w:pPr>
  </w:style>
  <w:style w:type="table" w:styleId="a4">
    <w:name w:val="Table Grid"/>
    <w:basedOn w:val="a1"/>
    <w:uiPriority w:val="59"/>
    <w:rsid w:val="00EC6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EC6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6B23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CD2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2821"/>
    <w:rPr>
      <w:sz w:val="20"/>
      <w:szCs w:val="20"/>
    </w:rPr>
  </w:style>
  <w:style w:type="character" w:styleId="a9">
    <w:name w:val="Strong"/>
    <w:basedOn w:val="a0"/>
    <w:uiPriority w:val="22"/>
    <w:qFormat/>
    <w:rsid w:val="00F61A2B"/>
    <w:rPr>
      <w:b/>
      <w:bCs/>
    </w:rPr>
  </w:style>
  <w:style w:type="character" w:customStyle="1" w:styleId="3oh-">
    <w:name w:val="_3oh-"/>
    <w:basedOn w:val="a0"/>
    <w:rsid w:val="002607DE"/>
  </w:style>
  <w:style w:type="character" w:styleId="aa">
    <w:name w:val="Hyperlink"/>
    <w:basedOn w:val="a0"/>
    <w:uiPriority w:val="99"/>
    <w:unhideWhenUsed/>
    <w:rsid w:val="00922EB8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B34EB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Emphasis"/>
    <w:basedOn w:val="a0"/>
    <w:uiPriority w:val="20"/>
    <w:qFormat/>
    <w:rsid w:val="004A56C6"/>
    <w:rPr>
      <w:i/>
      <w:iCs/>
    </w:rPr>
  </w:style>
  <w:style w:type="character" w:customStyle="1" w:styleId="10">
    <w:name w:val="標題 1 字元"/>
    <w:basedOn w:val="a0"/>
    <w:link w:val="1"/>
    <w:uiPriority w:val="9"/>
    <w:rsid w:val="0071193B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88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4091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41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95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7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28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73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256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431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08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12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0315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328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748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552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6411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819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511852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15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31305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6577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7486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7159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62779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url?sa=t&amp;rct=j&amp;q=&amp;esrc=s&amp;source=web&amp;cd=1&amp;cad=rja&amp;uact=8&amp;ved=0ahUKEwjy3bnGoODWAhVCFJQKHboAD70QFgglMAA&amp;url=http%3A%2F%2Fwww.ith.sinica.edu.tw%2Fmembers_02_look.php%3Fno%3D76&amp;usg=AOvVaw2Dz56r3qIS5LA9Ao_jBMz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.tw/url?sa=t&amp;rct=j&amp;q=&amp;esrc=s&amp;source=web&amp;cd=1&amp;cad=rja&amp;uact=8&amp;ved=0ahUKEwjjnP7x89_WAhWBjpQKHeUnBP0QFggkMAA&amp;url=http%3A%2F%2Fccf.moc.gov.tw%2Fteam_72_5.html&amp;usg=AOvVaw3R5DKyNHjpbYWREvQLpIJ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高鳳鳴</cp:lastModifiedBy>
  <cp:revision>2</cp:revision>
  <dcterms:created xsi:type="dcterms:W3CDTF">2017-10-19T00:10:00Z</dcterms:created>
  <dcterms:modified xsi:type="dcterms:W3CDTF">2017-10-19T00:10:00Z</dcterms:modified>
</cp:coreProperties>
</file>