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AE" w:rsidRPr="00576D93" w:rsidRDefault="006331AE" w:rsidP="006331AE">
      <w:pPr>
        <w:spacing w:line="360" w:lineRule="auto"/>
        <w:jc w:val="center"/>
        <w:rPr>
          <w:rFonts w:ascii="標楷體" w:eastAsia="標楷體" w:hAnsi="標楷體" w:cs="BiauKai"/>
          <w:sz w:val="28"/>
          <w:lang w:eastAsia="zh-TW"/>
        </w:rPr>
      </w:pPr>
      <w:r w:rsidRPr="00576D93">
        <w:rPr>
          <w:rFonts w:ascii="標楷體" w:eastAsia="標楷體" w:hAnsi="標楷體" w:cs="BiauKai" w:hint="eastAsia"/>
          <w:sz w:val="28"/>
          <w:lang w:eastAsia="zh-TW"/>
        </w:rPr>
        <w:t>臺北市立景美女中</w:t>
      </w:r>
      <w:r w:rsidR="00804BBB">
        <w:rPr>
          <w:rFonts w:ascii="標楷體" w:eastAsia="標楷體" w:hAnsi="標楷體" w:cs="BiauKai" w:hint="eastAsia"/>
          <w:sz w:val="28"/>
          <w:lang w:eastAsia="zh-TW"/>
        </w:rPr>
        <w:t>10</w:t>
      </w:r>
      <w:r w:rsidR="00D13E2F">
        <w:rPr>
          <w:rFonts w:ascii="標楷體" w:eastAsia="標楷體" w:hAnsi="標楷體" w:cs="BiauKai" w:hint="eastAsia"/>
          <w:sz w:val="28"/>
          <w:lang w:eastAsia="zh-TW"/>
        </w:rPr>
        <w:t>3</w:t>
      </w:r>
      <w:r w:rsidRPr="00576D93">
        <w:rPr>
          <w:rFonts w:ascii="標楷體" w:eastAsia="標楷體" w:hAnsi="標楷體" w:cs="BiauKai" w:hint="eastAsia"/>
          <w:sz w:val="28"/>
          <w:lang w:eastAsia="zh-TW"/>
        </w:rPr>
        <w:t>學年度第</w:t>
      </w:r>
      <w:r w:rsidR="00D13E2F">
        <w:rPr>
          <w:rFonts w:ascii="標楷體" w:eastAsia="標楷體" w:hAnsi="標楷體" w:cs="BiauKai" w:hint="eastAsia"/>
          <w:sz w:val="28"/>
          <w:lang w:eastAsia="zh-TW"/>
        </w:rPr>
        <w:t>二</w:t>
      </w:r>
      <w:r w:rsidRPr="00576D93">
        <w:rPr>
          <w:rFonts w:ascii="標楷體" w:eastAsia="標楷體" w:hAnsi="標楷體" w:cs="BiauKai" w:hint="eastAsia"/>
          <w:sz w:val="28"/>
          <w:lang w:eastAsia="zh-TW"/>
        </w:rPr>
        <w:t>學期高中優質化輔助方案</w:t>
      </w:r>
    </w:p>
    <w:p w:rsidR="006331AE" w:rsidRPr="001C3FB5" w:rsidRDefault="00AE5264" w:rsidP="006331AE">
      <w:pPr>
        <w:spacing w:line="360" w:lineRule="auto"/>
        <w:jc w:val="center"/>
        <w:rPr>
          <w:rFonts w:ascii="標楷體" w:eastAsia="標楷體" w:hAnsi="標楷體" w:cs="BiauKai"/>
          <w:sz w:val="28"/>
          <w:szCs w:val="28"/>
          <w:lang w:eastAsia="zh-TW"/>
        </w:rPr>
      </w:pPr>
      <w:bookmarkStart w:id="0" w:name="_GoBack"/>
      <w:r w:rsidRPr="004106E9">
        <w:rPr>
          <w:rFonts w:ascii="標楷體" w:eastAsia="標楷體" w:hAnsi="標楷體" w:cs="BiauKai" w:hint="eastAsia"/>
          <w:sz w:val="28"/>
          <w:szCs w:val="28"/>
          <w:lang w:eastAsia="zh-TW"/>
        </w:rPr>
        <w:t>「</w:t>
      </w:r>
      <w:r w:rsidR="00151DC5" w:rsidRPr="00151DC5">
        <w:rPr>
          <w:rFonts w:ascii="標楷體" w:eastAsia="標楷體" w:hAnsi="標楷體" w:cs="BiauKai"/>
          <w:lang w:eastAsia="zh-TW"/>
        </w:rPr>
        <w:t>當前全球重大經濟議題</w:t>
      </w:r>
      <w:r w:rsidRPr="004106E9">
        <w:rPr>
          <w:rFonts w:ascii="標楷體" w:eastAsia="標楷體" w:hAnsi="標楷體" w:cs="BiauKai" w:hint="eastAsia"/>
          <w:sz w:val="28"/>
          <w:szCs w:val="28"/>
          <w:lang w:eastAsia="zh-TW"/>
        </w:rPr>
        <w:t>」</w:t>
      </w:r>
      <w:r w:rsidR="006331AE" w:rsidRPr="004106E9">
        <w:rPr>
          <w:rFonts w:ascii="標楷體" w:eastAsia="標楷體" w:hAnsi="標楷體" w:cs="BiauKai" w:hint="eastAsia"/>
          <w:sz w:val="28"/>
          <w:szCs w:val="28"/>
          <w:lang w:eastAsia="zh-TW"/>
        </w:rPr>
        <w:t>研習活動實施計</w:t>
      </w:r>
      <w:r w:rsidR="006331AE" w:rsidRPr="001C3FB5">
        <w:rPr>
          <w:rFonts w:ascii="標楷體" w:eastAsia="標楷體" w:hAnsi="標楷體" w:cs="BiauKai" w:hint="eastAsia"/>
          <w:sz w:val="28"/>
          <w:szCs w:val="28"/>
          <w:lang w:eastAsia="zh-TW"/>
        </w:rPr>
        <w:t>畫</w:t>
      </w:r>
    </w:p>
    <w:bookmarkEnd w:id="0"/>
    <w:p w:rsidR="006331AE" w:rsidRPr="00576D93" w:rsidRDefault="006331AE">
      <w:pPr>
        <w:rPr>
          <w:rFonts w:ascii="標楷體" w:eastAsia="標楷體" w:hAnsi="標楷體" w:cs="BiauKai"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一、計畫依據：</w:t>
      </w:r>
    </w:p>
    <w:p w:rsidR="006331AE" w:rsidRPr="00576D93" w:rsidRDefault="006331AE" w:rsidP="006331AE">
      <w:pPr>
        <w:pStyle w:val="a3"/>
        <w:numPr>
          <w:ilvl w:val="0"/>
          <w:numId w:val="1"/>
        </w:numPr>
        <w:rPr>
          <w:rFonts w:ascii="標楷體" w:eastAsia="標楷體" w:hAnsi="標楷體" w:cs="BiauKai"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教育部高中優質化輔助方案及本校計劃書內容。</w:t>
      </w:r>
    </w:p>
    <w:p w:rsidR="006331AE" w:rsidRPr="00151DC5" w:rsidRDefault="00AE5264" w:rsidP="006331AE">
      <w:pPr>
        <w:pStyle w:val="a3"/>
        <w:numPr>
          <w:ilvl w:val="0"/>
          <w:numId w:val="1"/>
        </w:numPr>
        <w:rPr>
          <w:rFonts w:ascii="標楷體" w:eastAsia="標楷體" w:hAnsi="標楷體" w:cs="BiauKai"/>
          <w:lang w:eastAsia="zh-TW"/>
        </w:rPr>
      </w:pPr>
      <w:r w:rsidRPr="00151DC5">
        <w:rPr>
          <w:rFonts w:ascii="標楷體" w:eastAsia="標楷體" w:hAnsi="標楷體" w:cs="BiauKai" w:hint="eastAsia"/>
          <w:lang w:eastAsia="zh-TW"/>
        </w:rPr>
        <w:t>本校</w:t>
      </w:r>
      <w:r w:rsidR="00576D93" w:rsidRPr="00151DC5">
        <w:rPr>
          <w:rFonts w:ascii="標楷體" w:eastAsia="標楷體" w:hAnsi="標楷體" w:cs="BiauKai"/>
          <w:lang w:eastAsia="zh-TW"/>
        </w:rPr>
        <w:t>10</w:t>
      </w:r>
      <w:r w:rsidR="00804BBB" w:rsidRPr="00151DC5">
        <w:rPr>
          <w:rFonts w:ascii="標楷體" w:eastAsia="標楷體" w:hAnsi="標楷體" w:cs="BiauKai" w:hint="eastAsia"/>
          <w:lang w:eastAsia="zh-TW"/>
        </w:rPr>
        <w:t>3</w:t>
      </w:r>
      <w:r w:rsidRPr="00151DC5">
        <w:rPr>
          <w:rFonts w:ascii="標楷體" w:eastAsia="標楷體" w:hAnsi="標楷體" w:cs="BiauKai" w:hint="eastAsia"/>
          <w:lang w:eastAsia="zh-TW"/>
        </w:rPr>
        <w:t>學年度高中優質化輔助方案：</w:t>
      </w:r>
      <w:r w:rsidRPr="00151DC5">
        <w:rPr>
          <w:rFonts w:ascii="標楷體" w:eastAsia="標楷體" w:hAnsi="標楷體" w:cs="BiauKai"/>
          <w:lang w:eastAsia="zh-TW"/>
        </w:rPr>
        <w:t>A-1</w:t>
      </w:r>
      <w:r w:rsidRPr="00151DC5">
        <w:rPr>
          <w:rFonts w:ascii="標楷體" w:eastAsia="標楷體" w:hAnsi="標楷體" w:cs="BiauKai" w:hint="eastAsia"/>
          <w:lang w:eastAsia="zh-TW"/>
        </w:rPr>
        <w:t xml:space="preserve"> 特色課程發展社群計劃</w:t>
      </w:r>
    </w:p>
    <w:p w:rsidR="006331AE" w:rsidRPr="00576D93" w:rsidRDefault="006331AE">
      <w:pPr>
        <w:rPr>
          <w:rFonts w:ascii="標楷體" w:eastAsia="標楷體" w:hAnsi="標楷體" w:cs="BiauKai"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二、研習目的</w:t>
      </w:r>
    </w:p>
    <w:p w:rsidR="00B5353C" w:rsidRDefault="001B2585" w:rsidP="00B5353C">
      <w:pPr>
        <w:pStyle w:val="a3"/>
        <w:numPr>
          <w:ilvl w:val="0"/>
          <w:numId w:val="2"/>
        </w:numPr>
        <w:rPr>
          <w:rFonts w:ascii="標楷體" w:eastAsia="標楷體" w:hAnsi="標楷體" w:cs="BiauKai"/>
          <w:lang w:eastAsia="zh-TW"/>
        </w:rPr>
      </w:pPr>
      <w:r>
        <w:rPr>
          <w:rFonts w:ascii="標楷體" w:eastAsia="標楷體" w:hAnsi="標楷體" w:cs="BiauKai" w:hint="eastAsia"/>
          <w:lang w:eastAsia="zh-TW"/>
        </w:rPr>
        <w:t>認識</w:t>
      </w:r>
      <w:r w:rsidR="00CD4083">
        <w:rPr>
          <w:rFonts w:ascii="標楷體" w:eastAsia="標楷體" w:hAnsi="標楷體" w:cs="BiauKai" w:hint="eastAsia"/>
          <w:lang w:eastAsia="zh-TW"/>
        </w:rPr>
        <w:t>應用地理(下)全球化發展的經濟面向</w:t>
      </w:r>
    </w:p>
    <w:p w:rsidR="001B2585" w:rsidRDefault="001B2585" w:rsidP="00B5353C">
      <w:pPr>
        <w:pStyle w:val="a3"/>
        <w:numPr>
          <w:ilvl w:val="0"/>
          <w:numId w:val="2"/>
        </w:numPr>
        <w:rPr>
          <w:rFonts w:ascii="標楷體" w:eastAsia="標楷體" w:hAnsi="標楷體" w:cs="BiauKai"/>
          <w:lang w:eastAsia="zh-TW"/>
        </w:rPr>
      </w:pPr>
      <w:r>
        <w:rPr>
          <w:rFonts w:ascii="標楷體" w:eastAsia="標楷體" w:hAnsi="標楷體" w:cs="BiauKai" w:hint="eastAsia"/>
          <w:lang w:eastAsia="zh-TW"/>
        </w:rPr>
        <w:t>認識</w:t>
      </w:r>
      <w:r w:rsidR="00CD4083">
        <w:rPr>
          <w:rFonts w:ascii="標楷體" w:eastAsia="標楷體" w:hAnsi="標楷體" w:cs="BiauKai" w:hint="eastAsia"/>
          <w:lang w:eastAsia="zh-TW"/>
        </w:rPr>
        <w:t>公民與社會經濟活動的案例</w:t>
      </w:r>
    </w:p>
    <w:p w:rsidR="00B5353C" w:rsidRPr="00151DC5" w:rsidRDefault="001B2585" w:rsidP="00B5353C">
      <w:pPr>
        <w:pStyle w:val="a3"/>
        <w:numPr>
          <w:ilvl w:val="0"/>
          <w:numId w:val="2"/>
        </w:numPr>
        <w:rPr>
          <w:rFonts w:ascii="標楷體" w:eastAsia="標楷體" w:hAnsi="標楷體" w:cs="BiauKai"/>
          <w:color w:val="FF0000"/>
          <w:lang w:eastAsia="zh-TW"/>
        </w:rPr>
      </w:pPr>
      <w:r w:rsidRPr="00151DC5">
        <w:rPr>
          <w:rFonts w:ascii="標楷體" w:eastAsia="標楷體" w:hAnsi="標楷體" w:cs="BiauKai" w:hint="eastAsia"/>
          <w:lang w:eastAsia="zh-TW"/>
        </w:rPr>
        <w:t>了解學校教師如何為107年</w:t>
      </w:r>
      <w:proofErr w:type="gramStart"/>
      <w:r w:rsidRPr="00151DC5">
        <w:rPr>
          <w:rFonts w:ascii="標楷體" w:eastAsia="標楷體" w:hAnsi="標楷體" w:cs="BiauKai" w:hint="eastAsia"/>
          <w:lang w:eastAsia="zh-TW"/>
        </w:rPr>
        <w:t>高中新課綱做</w:t>
      </w:r>
      <w:proofErr w:type="gramEnd"/>
      <w:r w:rsidRPr="00151DC5">
        <w:rPr>
          <w:rFonts w:ascii="標楷體" w:eastAsia="標楷體" w:hAnsi="標楷體" w:cs="BiauKai" w:hint="eastAsia"/>
          <w:lang w:eastAsia="zh-TW"/>
        </w:rPr>
        <w:t>準備</w:t>
      </w:r>
    </w:p>
    <w:p w:rsidR="006331AE" w:rsidRPr="00D14730" w:rsidRDefault="006331AE">
      <w:pPr>
        <w:rPr>
          <w:rFonts w:ascii="標楷體" w:eastAsia="標楷體" w:hAnsi="標楷體" w:cs="BiauKai"/>
          <w:strike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三、參與對象</w:t>
      </w:r>
      <w:r w:rsidR="00AE5264" w:rsidRPr="00576D93">
        <w:rPr>
          <w:rFonts w:ascii="標楷體" w:eastAsia="標楷體" w:hAnsi="標楷體" w:cs="BiauKai" w:hint="eastAsia"/>
          <w:lang w:eastAsia="zh-TW"/>
        </w:rPr>
        <w:t>：</w:t>
      </w:r>
      <w:r w:rsidR="00CD4083">
        <w:rPr>
          <w:rFonts w:ascii="標楷體" w:eastAsia="標楷體" w:hAnsi="標楷體" w:cs="BiauKai" w:hint="eastAsia"/>
          <w:lang w:eastAsia="zh-TW"/>
        </w:rPr>
        <w:t>臺北市高中職</w:t>
      </w:r>
      <w:r w:rsidR="00AE5264" w:rsidRPr="00576D93">
        <w:rPr>
          <w:rFonts w:ascii="標楷體" w:eastAsia="標楷體" w:hAnsi="標楷體" w:cs="BiauKai" w:hint="eastAsia"/>
          <w:lang w:eastAsia="zh-TW"/>
        </w:rPr>
        <w:t>教師</w:t>
      </w:r>
      <w:r w:rsidR="00D14730">
        <w:rPr>
          <w:rFonts w:ascii="標楷體" w:eastAsia="標楷體" w:hAnsi="標楷體" w:cs="BiauKai" w:hint="eastAsia"/>
          <w:lang w:eastAsia="zh-TW"/>
        </w:rPr>
        <w:t>。</w:t>
      </w:r>
    </w:p>
    <w:p w:rsidR="006331AE" w:rsidRPr="00576D93" w:rsidRDefault="006331AE">
      <w:pPr>
        <w:rPr>
          <w:rFonts w:ascii="標楷體" w:eastAsia="標楷體" w:hAnsi="標楷體" w:cs="BiauKai"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四、主辦單位</w:t>
      </w:r>
      <w:r w:rsidR="00576D93">
        <w:rPr>
          <w:rFonts w:ascii="標楷體" w:eastAsia="標楷體" w:hAnsi="標楷體" w:cs="BiauKai" w:hint="eastAsia"/>
          <w:lang w:eastAsia="zh-TW"/>
        </w:rPr>
        <w:t>：臺</w:t>
      </w:r>
      <w:r w:rsidR="00AE5264" w:rsidRPr="00576D93">
        <w:rPr>
          <w:rFonts w:ascii="標楷體" w:eastAsia="標楷體" w:hAnsi="標楷體" w:cs="BiauKai" w:hint="eastAsia"/>
          <w:lang w:eastAsia="zh-TW"/>
        </w:rPr>
        <w:t>北市立景美女子高級中學教務處實</w:t>
      </w:r>
      <w:proofErr w:type="gramStart"/>
      <w:r w:rsidR="00AE5264" w:rsidRPr="00576D93">
        <w:rPr>
          <w:rFonts w:ascii="標楷體" w:eastAsia="標楷體" w:hAnsi="標楷體" w:cs="BiauKai" w:hint="eastAsia"/>
          <w:lang w:eastAsia="zh-TW"/>
        </w:rPr>
        <w:t>研</w:t>
      </w:r>
      <w:proofErr w:type="gramEnd"/>
      <w:r w:rsidR="00AE5264" w:rsidRPr="00576D93">
        <w:rPr>
          <w:rFonts w:ascii="標楷體" w:eastAsia="標楷體" w:hAnsi="標楷體" w:cs="BiauKai" w:hint="eastAsia"/>
          <w:lang w:eastAsia="zh-TW"/>
        </w:rPr>
        <w:t>組</w:t>
      </w:r>
    </w:p>
    <w:p w:rsidR="009540CB" w:rsidRPr="00576D93" w:rsidRDefault="00576D93" w:rsidP="00576D93">
      <w:pPr>
        <w:ind w:leftChars="708" w:left="1699"/>
        <w:rPr>
          <w:rFonts w:ascii="標楷體" w:eastAsia="標楷體" w:hAnsi="標楷體" w:cs="BiauKai"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臺北市立景美女子高級中學員生合作社</w:t>
      </w:r>
    </w:p>
    <w:p w:rsidR="00BD38E2" w:rsidRPr="004106E9" w:rsidRDefault="006331AE">
      <w:pPr>
        <w:rPr>
          <w:rFonts w:ascii="標楷體" w:eastAsia="標楷體" w:hAnsi="標楷體" w:cs="BiauKai"/>
          <w:lang w:eastAsia="zh-TW"/>
        </w:rPr>
      </w:pPr>
      <w:r w:rsidRPr="00576D93">
        <w:rPr>
          <w:rFonts w:ascii="標楷體" w:eastAsia="標楷體" w:hAnsi="標楷體" w:cs="BiauKai" w:hint="eastAsia"/>
          <w:lang w:eastAsia="zh-TW"/>
        </w:rPr>
        <w:t>五、</w:t>
      </w:r>
      <w:r w:rsidRPr="004106E9">
        <w:rPr>
          <w:rFonts w:ascii="標楷體" w:eastAsia="標楷體" w:hAnsi="標楷體" w:cs="BiauKai" w:hint="eastAsia"/>
          <w:lang w:eastAsia="zh-TW"/>
        </w:rPr>
        <w:t>研習時間及內容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5670"/>
      </w:tblGrid>
      <w:tr w:rsidR="00BD38E2" w:rsidRPr="004106E9" w:rsidTr="00836D34">
        <w:tc>
          <w:tcPr>
            <w:tcW w:w="1134" w:type="dxa"/>
            <w:shd w:val="clear" w:color="auto" w:fill="D9D9D9"/>
          </w:tcPr>
          <w:p w:rsidR="00BD38E2" w:rsidRPr="004106E9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4106E9">
              <w:rPr>
                <w:rFonts w:ascii="標楷體" w:eastAsia="標楷體" w:hAnsi="標楷體" w:cs="BiauKai" w:hint="eastAsia"/>
                <w:lang w:eastAsia="zh-TW"/>
              </w:rPr>
              <w:t>主題</w:t>
            </w:r>
          </w:p>
        </w:tc>
        <w:tc>
          <w:tcPr>
            <w:tcW w:w="5670" w:type="dxa"/>
          </w:tcPr>
          <w:p w:rsidR="00BD38E2" w:rsidRDefault="00151DC5" w:rsidP="00805BCE">
            <w:pPr>
              <w:spacing w:afterLines="50" w:after="200" w:line="240" w:lineRule="exact"/>
              <w:rPr>
                <w:rFonts w:ascii="標楷體" w:eastAsia="標楷體" w:hAnsi="標楷體" w:cs="BiauKai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當前全球重大經濟議題</w:t>
            </w:r>
          </w:p>
          <w:p w:rsidR="00151DC5" w:rsidRPr="00151DC5" w:rsidRDefault="00151DC5" w:rsidP="00805BCE">
            <w:pPr>
              <w:widowControl/>
              <w:shd w:val="clear" w:color="auto" w:fill="FFFFFF"/>
              <w:spacing w:afterLines="50" w:after="200" w:line="240" w:lineRule="exact"/>
              <w:ind w:left="33"/>
              <w:jc w:val="left"/>
              <w:rPr>
                <w:rFonts w:ascii="標楷體" w:eastAsia="標楷體" w:hAnsi="標楷體" w:cs="BiauKai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1.從QE</w:t>
            </w:r>
            <w:proofErr w:type="gramStart"/>
            <w:r w:rsidRPr="00151DC5">
              <w:rPr>
                <w:rFonts w:ascii="標楷體" w:eastAsia="標楷體" w:hAnsi="標楷體" w:cs="BiauKai"/>
                <w:lang w:eastAsia="zh-TW"/>
              </w:rPr>
              <w:t>到升息</w:t>
            </w:r>
            <w:proofErr w:type="gramEnd"/>
            <w:r w:rsidRPr="00151DC5">
              <w:rPr>
                <w:rFonts w:ascii="標楷體" w:eastAsia="標楷體" w:hAnsi="標楷體" w:cs="BiauKai"/>
                <w:lang w:eastAsia="zh-TW"/>
              </w:rPr>
              <w:t>，主要國家央行貨幣政策如何衝擊全球經濟</w:t>
            </w:r>
          </w:p>
          <w:p w:rsidR="00151DC5" w:rsidRPr="00151DC5" w:rsidRDefault="00151DC5" w:rsidP="00805BCE">
            <w:pPr>
              <w:widowControl/>
              <w:shd w:val="clear" w:color="auto" w:fill="FFFFFF"/>
              <w:spacing w:afterLines="50" w:after="200" w:line="240" w:lineRule="exact"/>
              <w:ind w:left="33"/>
              <w:jc w:val="left"/>
              <w:rPr>
                <w:rFonts w:ascii="標楷體" w:eastAsia="標楷體" w:hAnsi="標楷體" w:cs="BiauKai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2.國際原油價格急速下跌之原因與後續影響</w:t>
            </w:r>
          </w:p>
          <w:p w:rsidR="00151DC5" w:rsidRPr="00151DC5" w:rsidRDefault="00151DC5" w:rsidP="00805BCE">
            <w:pPr>
              <w:widowControl/>
              <w:shd w:val="clear" w:color="auto" w:fill="FFFFFF"/>
              <w:spacing w:afterLines="50" w:after="200" w:line="240" w:lineRule="exact"/>
              <w:ind w:left="33"/>
              <w:jc w:val="left"/>
              <w:rPr>
                <w:rFonts w:ascii="標楷體" w:eastAsia="標楷體" w:hAnsi="標楷體" w:cs="BiauKai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3.人民幣國際化、</w:t>
            </w:r>
            <w:proofErr w:type="gramStart"/>
            <w:r w:rsidRPr="00151DC5">
              <w:rPr>
                <w:rFonts w:ascii="標楷體" w:eastAsia="標楷體" w:hAnsi="標楷體" w:cs="BiauKai"/>
                <w:lang w:eastAsia="zh-TW"/>
              </w:rPr>
              <w:t>亞投行</w:t>
            </w:r>
            <w:proofErr w:type="gramEnd"/>
            <w:r w:rsidRPr="00151DC5">
              <w:rPr>
                <w:rFonts w:ascii="標楷體" w:eastAsia="標楷體" w:hAnsi="標楷體" w:cs="BiauKai"/>
                <w:lang w:eastAsia="zh-TW"/>
              </w:rPr>
              <w:t>及一帶一路，中國國際政經地位之崛起</w:t>
            </w:r>
          </w:p>
          <w:p w:rsidR="00151DC5" w:rsidRPr="004106E9" w:rsidRDefault="00151DC5" w:rsidP="00805BCE">
            <w:pPr>
              <w:widowControl/>
              <w:shd w:val="clear" w:color="auto" w:fill="FFFFFF"/>
              <w:spacing w:afterLines="50" w:after="200" w:line="240" w:lineRule="exact"/>
              <w:ind w:left="33"/>
              <w:jc w:val="left"/>
              <w:rPr>
                <w:rFonts w:ascii="標楷體" w:eastAsia="標楷體" w:hAnsi="標楷體" w:cs="BiauKai"/>
                <w:szCs w:val="24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4.新平庸與新常態，未來全球經濟關鍵趨勢</w:t>
            </w:r>
          </w:p>
        </w:tc>
      </w:tr>
      <w:tr w:rsidR="00BD38E2" w:rsidRPr="004106E9" w:rsidTr="00836D34">
        <w:tc>
          <w:tcPr>
            <w:tcW w:w="1134" w:type="dxa"/>
            <w:shd w:val="clear" w:color="auto" w:fill="D9D9D9"/>
          </w:tcPr>
          <w:p w:rsidR="00BD38E2" w:rsidRPr="004106E9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4106E9">
              <w:rPr>
                <w:rFonts w:ascii="標楷體" w:eastAsia="標楷體" w:hAnsi="標楷體" w:cs="BiauKai" w:hint="eastAsia"/>
                <w:lang w:eastAsia="zh-TW"/>
              </w:rPr>
              <w:t>時間</w:t>
            </w:r>
          </w:p>
        </w:tc>
        <w:tc>
          <w:tcPr>
            <w:tcW w:w="5670" w:type="dxa"/>
          </w:tcPr>
          <w:p w:rsidR="00BD38E2" w:rsidRPr="004106E9" w:rsidRDefault="00576D93" w:rsidP="00836D34">
            <w:pPr>
              <w:rPr>
                <w:rFonts w:ascii="標楷體" w:eastAsia="標楷體" w:hAnsi="標楷體" w:cs="BiauKai"/>
                <w:lang w:eastAsia="zh-TW"/>
              </w:rPr>
            </w:pPr>
            <w:r w:rsidRPr="004106E9">
              <w:rPr>
                <w:rFonts w:ascii="標楷體" w:eastAsia="標楷體" w:hAnsi="標楷體" w:cs="BiauKai"/>
                <w:lang w:eastAsia="zh-TW"/>
              </w:rPr>
              <w:t>10</w:t>
            </w:r>
            <w:r w:rsidR="00D14730" w:rsidRPr="004106E9">
              <w:rPr>
                <w:rFonts w:ascii="標楷體" w:eastAsia="標楷體" w:hAnsi="標楷體" w:cs="BiauKai" w:hint="eastAsia"/>
                <w:lang w:eastAsia="zh-TW"/>
              </w:rPr>
              <w:t>4</w:t>
            </w:r>
            <w:r w:rsidR="00AE5264" w:rsidRPr="004106E9">
              <w:rPr>
                <w:rFonts w:ascii="標楷體" w:eastAsia="標楷體" w:hAnsi="標楷體" w:cs="BiauKai" w:hint="eastAsia"/>
                <w:lang w:eastAsia="zh-TW"/>
              </w:rPr>
              <w:t>年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5</w:t>
            </w:r>
            <w:r w:rsidR="00B5353C" w:rsidRPr="004106E9">
              <w:rPr>
                <w:rFonts w:ascii="標楷體" w:eastAsia="標楷體" w:hAnsi="標楷體" w:cs="BiauKai" w:hint="eastAsia"/>
                <w:lang w:eastAsia="zh-TW"/>
              </w:rPr>
              <w:t>月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6</w:t>
            </w:r>
            <w:r w:rsidR="00AE5264" w:rsidRPr="004106E9">
              <w:rPr>
                <w:rFonts w:ascii="標楷體" w:eastAsia="標楷體" w:hAnsi="標楷體" w:cs="BiauKai" w:hint="eastAsia"/>
                <w:lang w:eastAsia="zh-TW"/>
              </w:rPr>
              <w:t>日（星期</w:t>
            </w:r>
            <w:r w:rsidR="00D14730" w:rsidRPr="004106E9">
              <w:rPr>
                <w:rFonts w:ascii="標楷體" w:eastAsia="標楷體" w:hAnsi="標楷體" w:cs="BiauKai" w:hint="eastAsia"/>
                <w:lang w:eastAsia="zh-TW"/>
              </w:rPr>
              <w:t>三</w:t>
            </w:r>
            <w:r w:rsidR="00AE5264" w:rsidRPr="004106E9">
              <w:rPr>
                <w:rFonts w:ascii="標楷體" w:eastAsia="標楷體" w:hAnsi="標楷體" w:cs="BiauKai" w:hint="eastAsia"/>
                <w:lang w:eastAsia="zh-TW"/>
              </w:rPr>
              <w:t>）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上</w:t>
            </w:r>
            <w:r w:rsidR="00AE5264" w:rsidRPr="004106E9">
              <w:rPr>
                <w:rFonts w:ascii="標楷體" w:eastAsia="標楷體" w:hAnsi="標楷體" w:cs="BiauKai" w:hint="eastAsia"/>
                <w:lang w:eastAsia="zh-TW"/>
              </w:rPr>
              <w:t>午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09</w:t>
            </w:r>
            <w:r w:rsidR="001B2585">
              <w:rPr>
                <w:rFonts w:ascii="標楷體" w:eastAsia="標楷體" w:hAnsi="標楷體" w:cs="BiauKai" w:hint="eastAsia"/>
                <w:lang w:eastAsia="zh-TW"/>
              </w:rPr>
              <w:t>: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3</w:t>
            </w:r>
            <w:r w:rsidR="001B2585">
              <w:rPr>
                <w:rFonts w:ascii="標楷體" w:eastAsia="標楷體" w:hAnsi="標楷體" w:cs="BiauKai" w:hint="eastAsia"/>
                <w:lang w:eastAsia="zh-TW"/>
              </w:rPr>
              <w:t>0</w:t>
            </w:r>
            <w:r w:rsidR="001B2585">
              <w:rPr>
                <w:rFonts w:ascii="標楷體" w:eastAsia="標楷體" w:hAnsi="標楷體" w:cs="BiauKai"/>
                <w:lang w:eastAsia="zh-TW"/>
              </w:rPr>
              <w:t>~</w:t>
            </w:r>
            <w:r w:rsidR="001B2585">
              <w:rPr>
                <w:rFonts w:ascii="標楷體" w:eastAsia="標楷體" w:hAnsi="標楷體" w:cs="BiauKai" w:hint="eastAsia"/>
                <w:lang w:eastAsia="zh-TW"/>
              </w:rPr>
              <w:t>1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2</w:t>
            </w:r>
            <w:r w:rsidR="00B5353C" w:rsidRPr="004106E9">
              <w:rPr>
                <w:rFonts w:ascii="標楷體" w:eastAsia="標楷體" w:hAnsi="標楷體" w:cs="BiauKai"/>
                <w:lang w:eastAsia="zh-TW"/>
              </w:rPr>
              <w:t>:</w:t>
            </w:r>
            <w:r w:rsidR="00CD4083">
              <w:rPr>
                <w:rFonts w:ascii="標楷體" w:eastAsia="標楷體" w:hAnsi="標楷體" w:cs="BiauKai" w:hint="eastAsia"/>
                <w:lang w:eastAsia="zh-TW"/>
              </w:rPr>
              <w:t>3</w:t>
            </w:r>
            <w:r w:rsidR="00AE5264" w:rsidRPr="004106E9">
              <w:rPr>
                <w:rFonts w:ascii="標楷體" w:eastAsia="標楷體" w:hAnsi="標楷體" w:cs="BiauKai"/>
                <w:lang w:eastAsia="zh-TW"/>
              </w:rPr>
              <w:t>0</w:t>
            </w:r>
          </w:p>
        </w:tc>
      </w:tr>
      <w:tr w:rsidR="00BD38E2" w:rsidRPr="004106E9" w:rsidTr="00836D34">
        <w:tc>
          <w:tcPr>
            <w:tcW w:w="1134" w:type="dxa"/>
            <w:shd w:val="clear" w:color="auto" w:fill="D9D9D9"/>
          </w:tcPr>
          <w:p w:rsidR="00BD38E2" w:rsidRPr="004106E9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4106E9">
              <w:rPr>
                <w:rFonts w:ascii="標楷體" w:eastAsia="標楷體" w:hAnsi="標楷體" w:cs="BiauKai" w:hint="eastAsia"/>
                <w:lang w:eastAsia="zh-TW"/>
              </w:rPr>
              <w:t>地點</w:t>
            </w:r>
          </w:p>
        </w:tc>
        <w:tc>
          <w:tcPr>
            <w:tcW w:w="5670" w:type="dxa"/>
          </w:tcPr>
          <w:p w:rsidR="00BD38E2" w:rsidRPr="004106E9" w:rsidRDefault="00AE5264" w:rsidP="00151DC5">
            <w:pPr>
              <w:rPr>
                <w:rFonts w:ascii="標楷體" w:eastAsia="標楷體" w:hAnsi="標楷體" w:cs="BiauKai"/>
                <w:lang w:eastAsia="zh-TW"/>
              </w:rPr>
            </w:pPr>
            <w:r w:rsidRPr="004106E9">
              <w:rPr>
                <w:rFonts w:ascii="標楷體" w:eastAsia="標楷體" w:hAnsi="標楷體" w:cs="BiauKai" w:hint="eastAsia"/>
                <w:lang w:eastAsia="zh-TW"/>
              </w:rPr>
              <w:t>本校</w:t>
            </w:r>
            <w:proofErr w:type="gramStart"/>
            <w:r w:rsidRPr="004106E9">
              <w:rPr>
                <w:rFonts w:ascii="標楷體" w:eastAsia="標楷體" w:hAnsi="標楷體" w:cs="BiauKai" w:hint="eastAsia"/>
                <w:lang w:eastAsia="zh-TW"/>
              </w:rPr>
              <w:t>敦品樓</w:t>
            </w:r>
            <w:proofErr w:type="gramEnd"/>
            <w:r w:rsidR="00151DC5">
              <w:rPr>
                <w:rFonts w:ascii="標楷體" w:eastAsia="標楷體" w:hAnsi="標楷體" w:cs="BiauKai" w:hint="eastAsia"/>
                <w:lang w:eastAsia="zh-TW"/>
              </w:rPr>
              <w:t>一</w:t>
            </w:r>
            <w:r w:rsidRPr="004106E9">
              <w:rPr>
                <w:rFonts w:ascii="標楷體" w:eastAsia="標楷體" w:hAnsi="標楷體" w:cs="BiauKai" w:hint="eastAsia"/>
                <w:lang w:eastAsia="zh-TW"/>
              </w:rPr>
              <w:t>樓</w:t>
            </w:r>
            <w:r w:rsidR="00151DC5">
              <w:rPr>
                <w:rFonts w:ascii="標楷體" w:eastAsia="標楷體" w:hAnsi="標楷體" w:cs="BiauKai" w:hint="eastAsia"/>
                <w:lang w:eastAsia="zh-TW"/>
              </w:rPr>
              <w:t>演藝廳</w:t>
            </w:r>
          </w:p>
        </w:tc>
      </w:tr>
      <w:tr w:rsidR="00BD38E2" w:rsidRPr="004106E9" w:rsidTr="00836D34">
        <w:tc>
          <w:tcPr>
            <w:tcW w:w="1134" w:type="dxa"/>
            <w:shd w:val="clear" w:color="auto" w:fill="D9D9D9"/>
          </w:tcPr>
          <w:p w:rsidR="00BD38E2" w:rsidRPr="004106E9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4106E9">
              <w:rPr>
                <w:rFonts w:ascii="標楷體" w:eastAsia="標楷體" w:hAnsi="標楷體" w:cs="BiauKai" w:hint="eastAsia"/>
                <w:lang w:eastAsia="zh-TW"/>
              </w:rPr>
              <w:t>主講人</w:t>
            </w:r>
          </w:p>
        </w:tc>
        <w:tc>
          <w:tcPr>
            <w:tcW w:w="5670" w:type="dxa"/>
          </w:tcPr>
          <w:p w:rsidR="00151DC5" w:rsidRDefault="00151DC5" w:rsidP="00CD4083">
            <w:pPr>
              <w:jc w:val="left"/>
              <w:rPr>
                <w:rFonts w:ascii="標楷體" w:eastAsia="標楷體" w:hAnsi="標楷體" w:cs="BiauKai"/>
                <w:lang w:eastAsia="zh-TW"/>
              </w:rPr>
            </w:pPr>
            <w:r>
              <w:rPr>
                <w:rFonts w:ascii="標楷體" w:eastAsia="標楷體" w:hAnsi="標楷體" w:cs="BiauKai" w:hint="eastAsia"/>
                <w:lang w:eastAsia="zh-TW"/>
              </w:rPr>
              <w:t>羅瑋博士</w:t>
            </w:r>
          </w:p>
          <w:p w:rsidR="00151DC5" w:rsidRDefault="00151DC5" w:rsidP="00CD4083">
            <w:pPr>
              <w:jc w:val="left"/>
              <w:rPr>
                <w:rFonts w:ascii="標楷體" w:eastAsia="標楷體" w:hAnsi="標楷體" w:cs="BiauKai"/>
                <w:lang w:eastAsia="zh-TW"/>
              </w:rPr>
            </w:pPr>
            <w:proofErr w:type="gramStart"/>
            <w:r w:rsidRPr="00151DC5">
              <w:rPr>
                <w:rFonts w:ascii="標楷體" w:eastAsia="標楷體" w:hAnsi="標楷體" w:cs="BiauKai"/>
                <w:lang w:eastAsia="zh-TW"/>
              </w:rPr>
              <w:t>富邦金控資深</w:t>
            </w:r>
            <w:proofErr w:type="gramEnd"/>
            <w:r w:rsidRPr="00151DC5">
              <w:rPr>
                <w:rFonts w:ascii="標楷體" w:eastAsia="標楷體" w:hAnsi="標楷體" w:cs="BiauKai"/>
                <w:lang w:eastAsia="zh-TW"/>
              </w:rPr>
              <w:t>經濟學家</w:t>
            </w:r>
          </w:p>
          <w:p w:rsidR="00151DC5" w:rsidRPr="00151DC5" w:rsidRDefault="00151DC5" w:rsidP="00151DC5">
            <w:pPr>
              <w:jc w:val="left"/>
              <w:rPr>
                <w:rFonts w:ascii="標楷體" w:eastAsia="標楷體" w:hAnsi="標楷體" w:cs="BiauKai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國立東華大學經濟學系副教授</w:t>
            </w:r>
          </w:p>
          <w:p w:rsidR="00104020" w:rsidRPr="004106E9" w:rsidRDefault="00151DC5" w:rsidP="00151DC5">
            <w:pPr>
              <w:jc w:val="left"/>
              <w:rPr>
                <w:rFonts w:ascii="標楷體" w:eastAsia="標楷體" w:hAnsi="標楷體" w:cs="BiauKai"/>
                <w:lang w:eastAsia="zh-TW"/>
              </w:rPr>
            </w:pPr>
            <w:r w:rsidRPr="00151DC5">
              <w:rPr>
                <w:rFonts w:ascii="標楷體" w:eastAsia="標楷體" w:hAnsi="標楷體" w:cs="BiauKai"/>
                <w:lang w:eastAsia="zh-TW"/>
              </w:rPr>
              <w:t>國立東華大學大陸研究所副教授</w:t>
            </w:r>
          </w:p>
        </w:tc>
      </w:tr>
    </w:tbl>
    <w:p w:rsidR="006331AE" w:rsidRPr="004106E9" w:rsidRDefault="006331AE">
      <w:pPr>
        <w:rPr>
          <w:rFonts w:ascii="標楷體" w:eastAsia="標楷體" w:hAnsi="標楷體" w:cs="BiauKai"/>
          <w:lang w:eastAsia="zh-TW"/>
        </w:rPr>
      </w:pPr>
    </w:p>
    <w:p w:rsidR="006331AE" w:rsidRPr="004106E9" w:rsidRDefault="006331AE">
      <w:pPr>
        <w:rPr>
          <w:rFonts w:ascii="標楷體" w:eastAsia="標楷體" w:hAnsi="標楷體" w:cs="BiauKai"/>
          <w:lang w:eastAsia="zh-TW"/>
        </w:rPr>
      </w:pPr>
      <w:r w:rsidRPr="004106E9">
        <w:rPr>
          <w:rFonts w:ascii="標楷體" w:eastAsia="標楷體" w:hAnsi="標楷體" w:cs="BiauKai" w:hint="eastAsia"/>
          <w:lang w:eastAsia="zh-TW"/>
        </w:rPr>
        <w:t>六、報名方式</w:t>
      </w:r>
    </w:p>
    <w:p w:rsidR="006331AE" w:rsidRPr="004106E9" w:rsidRDefault="006331AE" w:rsidP="006331AE">
      <w:pPr>
        <w:ind w:left="426"/>
        <w:rPr>
          <w:rFonts w:ascii="標楷體" w:eastAsia="標楷體" w:hAnsi="標楷體" w:cs="BiauKai"/>
          <w:lang w:eastAsia="zh-TW"/>
        </w:rPr>
      </w:pPr>
      <w:r w:rsidRPr="004106E9">
        <w:rPr>
          <w:rFonts w:ascii="標楷體" w:eastAsia="標楷體" w:hAnsi="標楷體" w:cs="BiauKai" w:hint="eastAsia"/>
          <w:lang w:eastAsia="zh-TW"/>
        </w:rPr>
        <w:t>請於</w:t>
      </w:r>
      <w:r w:rsidR="00AE5264" w:rsidRPr="004106E9">
        <w:rPr>
          <w:rFonts w:ascii="標楷體" w:eastAsia="標楷體" w:hAnsi="標楷體" w:cs="BiauKai"/>
          <w:lang w:eastAsia="zh-TW"/>
        </w:rPr>
        <w:t>1</w:t>
      </w:r>
      <w:r w:rsidR="00836D34" w:rsidRPr="004106E9">
        <w:rPr>
          <w:rFonts w:ascii="標楷體" w:eastAsia="標楷體" w:hAnsi="標楷體" w:cs="BiauKai" w:hint="eastAsia"/>
          <w:lang w:eastAsia="zh-TW"/>
        </w:rPr>
        <w:t>0</w:t>
      </w:r>
      <w:r w:rsidR="00931378" w:rsidRPr="004106E9">
        <w:rPr>
          <w:rFonts w:ascii="標楷體" w:eastAsia="標楷體" w:hAnsi="標楷體" w:cs="BiauKai" w:hint="eastAsia"/>
          <w:lang w:eastAsia="zh-TW"/>
        </w:rPr>
        <w:t>4</w:t>
      </w:r>
      <w:r w:rsidR="00AE5264" w:rsidRPr="004106E9">
        <w:rPr>
          <w:rFonts w:ascii="標楷體" w:eastAsia="標楷體" w:hAnsi="標楷體" w:cs="BiauKai" w:hint="eastAsia"/>
          <w:lang w:eastAsia="zh-TW"/>
        </w:rPr>
        <w:t>年</w:t>
      </w:r>
      <w:r w:rsidR="00805BCE">
        <w:rPr>
          <w:rFonts w:ascii="標楷體" w:eastAsia="標楷體" w:hAnsi="標楷體" w:cs="BiauKai" w:hint="eastAsia"/>
          <w:lang w:eastAsia="zh-TW"/>
        </w:rPr>
        <w:t>5月1</w:t>
      </w:r>
      <w:r w:rsidR="00576D93" w:rsidRPr="004106E9">
        <w:rPr>
          <w:rFonts w:ascii="標楷體" w:eastAsia="標楷體" w:hAnsi="標楷體" w:cs="BiauKai" w:hint="eastAsia"/>
          <w:lang w:eastAsia="zh-TW"/>
        </w:rPr>
        <w:t>日（星期</w:t>
      </w:r>
      <w:r w:rsidR="00805BCE">
        <w:rPr>
          <w:rFonts w:ascii="標楷體" w:eastAsia="標楷體" w:hAnsi="標楷體" w:cs="BiauKai" w:hint="eastAsia"/>
          <w:lang w:eastAsia="zh-TW"/>
        </w:rPr>
        <w:t>五</w:t>
      </w:r>
      <w:r w:rsidR="00AE5264" w:rsidRPr="004106E9">
        <w:rPr>
          <w:rFonts w:ascii="標楷體" w:eastAsia="標楷體" w:hAnsi="標楷體" w:cs="BiauKai" w:hint="eastAsia"/>
          <w:lang w:eastAsia="zh-TW"/>
        </w:rPr>
        <w:t>）</w:t>
      </w:r>
      <w:r w:rsidRPr="004106E9">
        <w:rPr>
          <w:rFonts w:ascii="標楷體" w:eastAsia="標楷體" w:hAnsi="標楷體" w:cs="BiauKai" w:hint="eastAsia"/>
          <w:lang w:eastAsia="zh-TW"/>
        </w:rPr>
        <w:t>前</w:t>
      </w:r>
      <w:proofErr w:type="gramStart"/>
      <w:r w:rsidRPr="004106E9">
        <w:rPr>
          <w:rFonts w:ascii="標楷體" w:eastAsia="標楷體" w:hAnsi="標楷體" w:cs="BiauKai" w:hint="eastAsia"/>
          <w:lang w:eastAsia="zh-TW"/>
        </w:rPr>
        <w:t>逕</w:t>
      </w:r>
      <w:proofErr w:type="gramEnd"/>
      <w:r w:rsidRPr="004106E9">
        <w:rPr>
          <w:rFonts w:ascii="標楷體" w:eastAsia="標楷體" w:hAnsi="標楷體" w:cs="BiauKai" w:hint="eastAsia"/>
          <w:lang w:eastAsia="zh-TW"/>
        </w:rPr>
        <w:t>至臺北市教師研習電子護照網站報名</w:t>
      </w:r>
      <w:r w:rsidR="00AE5264" w:rsidRPr="004106E9">
        <w:rPr>
          <w:rFonts w:ascii="標楷體" w:eastAsia="標楷體" w:hAnsi="標楷體" w:cs="BiauKai" w:hint="eastAsia"/>
          <w:lang w:eastAsia="zh-TW"/>
        </w:rPr>
        <w:t>，並</w:t>
      </w:r>
      <w:proofErr w:type="gramStart"/>
      <w:r w:rsidR="00AE5264" w:rsidRPr="004106E9">
        <w:rPr>
          <w:rFonts w:ascii="標楷體" w:eastAsia="標楷體" w:hAnsi="標楷體" w:cs="BiauKai" w:hint="eastAsia"/>
          <w:lang w:eastAsia="zh-TW"/>
        </w:rPr>
        <w:t>完成薦派手續</w:t>
      </w:r>
      <w:proofErr w:type="gramEnd"/>
      <w:r w:rsidR="00AE5264" w:rsidRPr="004106E9">
        <w:rPr>
          <w:rFonts w:ascii="標楷體" w:eastAsia="標楷體" w:hAnsi="標楷體" w:cs="BiauKai" w:hint="eastAsia"/>
          <w:lang w:eastAsia="zh-TW"/>
        </w:rPr>
        <w:t>，網址：</w:t>
      </w:r>
      <w:r w:rsidR="00AE5264" w:rsidRPr="004106E9">
        <w:rPr>
          <w:rFonts w:ascii="標楷體" w:eastAsia="標楷體" w:hAnsi="標楷體" w:cs="BiauKai"/>
          <w:lang w:eastAsia="zh-TW"/>
        </w:rPr>
        <w:t>http://insc.tp.edu.tw/</w:t>
      </w:r>
      <w:r w:rsidRPr="004106E9">
        <w:rPr>
          <w:rFonts w:ascii="標楷體" w:eastAsia="標楷體" w:hAnsi="標楷體" w:cs="BiauKai" w:hint="eastAsia"/>
          <w:lang w:eastAsia="zh-TW"/>
        </w:rPr>
        <w:t>。</w:t>
      </w:r>
    </w:p>
    <w:p w:rsidR="006B2881" w:rsidRPr="004106E9" w:rsidRDefault="006331AE">
      <w:pPr>
        <w:rPr>
          <w:rFonts w:ascii="標楷體" w:eastAsia="標楷體" w:hAnsi="標楷體" w:cs="BiauKai"/>
          <w:lang w:eastAsia="zh-TW"/>
        </w:rPr>
      </w:pPr>
      <w:r w:rsidRPr="004106E9">
        <w:rPr>
          <w:rFonts w:ascii="標楷體" w:eastAsia="標楷體" w:hAnsi="標楷體" w:cs="BiauKai" w:hint="eastAsia"/>
          <w:lang w:eastAsia="zh-TW"/>
        </w:rPr>
        <w:t>七、</w:t>
      </w:r>
      <w:r w:rsidR="006B2881" w:rsidRPr="004106E9">
        <w:rPr>
          <w:rFonts w:ascii="標楷體" w:eastAsia="標楷體" w:hAnsi="標楷體" w:cs="BiauKai" w:hint="eastAsia"/>
          <w:lang w:eastAsia="zh-TW"/>
        </w:rPr>
        <w:t>研習時數：全程參加者，核發</w:t>
      </w:r>
      <w:r w:rsidR="00D15B25">
        <w:rPr>
          <w:rFonts w:ascii="標楷體" w:eastAsia="標楷體" w:hAnsi="標楷體" w:cs="BiauKai" w:hint="eastAsia"/>
          <w:lang w:eastAsia="zh-TW"/>
        </w:rPr>
        <w:t>3</w:t>
      </w:r>
      <w:r w:rsidR="006B2881" w:rsidRPr="004106E9">
        <w:rPr>
          <w:rFonts w:ascii="標楷體" w:eastAsia="標楷體" w:hAnsi="標楷體" w:cs="BiauKai" w:hint="eastAsia"/>
          <w:lang w:eastAsia="zh-TW"/>
        </w:rPr>
        <w:t>小時研習時數。</w:t>
      </w:r>
    </w:p>
    <w:p w:rsidR="00AE5264" w:rsidRPr="004106E9" w:rsidRDefault="006B2881">
      <w:pPr>
        <w:rPr>
          <w:rFonts w:ascii="標楷體" w:eastAsia="標楷體" w:hAnsi="標楷體" w:cs="BiauKai"/>
          <w:lang w:eastAsia="zh-TW"/>
        </w:rPr>
      </w:pPr>
      <w:r w:rsidRPr="004106E9">
        <w:rPr>
          <w:rFonts w:ascii="標楷體" w:eastAsia="標楷體" w:hAnsi="標楷體" w:cs="BiauKai" w:hint="eastAsia"/>
          <w:lang w:eastAsia="zh-TW"/>
        </w:rPr>
        <w:t>八、</w:t>
      </w:r>
      <w:r w:rsidR="006331AE" w:rsidRPr="004106E9">
        <w:rPr>
          <w:rFonts w:ascii="標楷體" w:eastAsia="標楷體" w:hAnsi="標楷體" w:cs="BiauKai" w:hint="eastAsia"/>
          <w:lang w:eastAsia="zh-TW"/>
        </w:rPr>
        <w:t>連絡方式</w:t>
      </w:r>
      <w:r w:rsidR="00AE5264" w:rsidRPr="004106E9">
        <w:rPr>
          <w:rFonts w:ascii="標楷體" w:eastAsia="標楷體" w:hAnsi="標楷體" w:cs="BiauKai" w:hint="eastAsia"/>
          <w:lang w:eastAsia="zh-TW"/>
        </w:rPr>
        <w:t>：景美女中實驗研究</w:t>
      </w:r>
      <w:proofErr w:type="gramStart"/>
      <w:r w:rsidR="00AE5264" w:rsidRPr="004106E9">
        <w:rPr>
          <w:rFonts w:ascii="標楷體" w:eastAsia="標楷體" w:hAnsi="標楷體" w:cs="BiauKai" w:hint="eastAsia"/>
          <w:lang w:eastAsia="zh-TW"/>
        </w:rPr>
        <w:t>組仲偉芃</w:t>
      </w:r>
      <w:proofErr w:type="gramEnd"/>
      <w:r w:rsidR="00AE5264" w:rsidRPr="004106E9">
        <w:rPr>
          <w:rFonts w:ascii="標楷體" w:eastAsia="標楷體" w:hAnsi="標楷體" w:cs="BiauKai" w:hint="eastAsia"/>
          <w:lang w:eastAsia="zh-TW"/>
        </w:rPr>
        <w:t>組長，電話：</w:t>
      </w:r>
      <w:r w:rsidR="00AE5264" w:rsidRPr="004106E9">
        <w:rPr>
          <w:rFonts w:ascii="標楷體" w:eastAsia="標楷體" w:hAnsi="標楷體" w:cs="BiauKai"/>
          <w:lang w:eastAsia="zh-TW"/>
        </w:rPr>
        <w:t>(02)0936-8847#306</w:t>
      </w:r>
    </w:p>
    <w:p w:rsidR="006B2881" w:rsidRPr="00D14730" w:rsidRDefault="006B2881" w:rsidP="00151DC5">
      <w:pPr>
        <w:rPr>
          <w:rFonts w:ascii="標楷體" w:eastAsia="標楷體" w:hAnsi="標楷體" w:cs="BiauKai"/>
          <w:strike/>
          <w:color w:val="FF0000"/>
          <w:lang w:eastAsia="zh-TW"/>
        </w:rPr>
      </w:pPr>
      <w:r w:rsidRPr="004106E9">
        <w:rPr>
          <w:rFonts w:ascii="標楷體" w:eastAsia="標楷體" w:hAnsi="標楷體" w:cs="BiauKai" w:hint="eastAsia"/>
          <w:lang w:eastAsia="zh-TW"/>
        </w:rPr>
        <w:t>九、注意事項：</w:t>
      </w:r>
      <w:r w:rsidR="00250FE1" w:rsidRPr="004106E9">
        <w:rPr>
          <w:rFonts w:ascii="標楷體" w:eastAsia="標楷體" w:hAnsi="標楷體" w:cs="BiauKai" w:hint="eastAsia"/>
          <w:lang w:eastAsia="zh-TW"/>
        </w:rPr>
        <w:t>為響應環保，請自備環保杯。</w:t>
      </w:r>
    </w:p>
    <w:p w:rsidR="001C3FB5" w:rsidRDefault="001C3FB5" w:rsidP="006B2881">
      <w:pPr>
        <w:tabs>
          <w:tab w:val="left" w:pos="426"/>
        </w:tabs>
        <w:rPr>
          <w:rFonts w:ascii="標楷體" w:eastAsia="標楷體" w:hAnsi="標楷體" w:cs="BiauKai"/>
          <w:lang w:eastAsia="zh-TW"/>
        </w:rPr>
      </w:pPr>
    </w:p>
    <w:p w:rsidR="00250FE1" w:rsidRDefault="00250FE1" w:rsidP="00250FE1">
      <w:pPr>
        <w:tabs>
          <w:tab w:val="left" w:pos="426"/>
        </w:tabs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BiauKai"/>
          <w:lang w:eastAsia="zh-TW"/>
        </w:rPr>
        <w:br w:type="page"/>
      </w:r>
      <w:r>
        <w:rPr>
          <w:rFonts w:ascii="標楷體" w:eastAsia="標楷體" w:hAnsi="標楷體" w:hint="eastAsia"/>
          <w:lang w:eastAsia="zh-TW"/>
        </w:rPr>
        <w:lastRenderedPageBreak/>
        <w:t>景美女中大眾運輸路線指引</w:t>
      </w:r>
    </w:p>
    <w:p w:rsidR="00250FE1" w:rsidRDefault="00805BCE" w:rsidP="00250FE1">
      <w:pPr>
        <w:tabs>
          <w:tab w:val="left" w:pos="426"/>
        </w:tabs>
        <w:rPr>
          <w:rFonts w:ascii="標楷體" w:eastAsia="標楷體" w:hAnsi="標楷體"/>
          <w:lang w:eastAsia="zh-TW"/>
        </w:rPr>
      </w:pPr>
      <w:r>
        <w:rPr>
          <w:noProof/>
          <w:lang w:eastAsia="zh-TW"/>
        </w:rPr>
        <w:drawing>
          <wp:inline distT="0" distB="0" distL="0" distR="0">
            <wp:extent cx="3876675" cy="23907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4" t="19548" r="35533" b="43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E1" w:rsidRDefault="00250FE1" w:rsidP="00250FE1">
      <w:pPr>
        <w:tabs>
          <w:tab w:val="left" w:pos="426"/>
        </w:tabs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景美女中校園平面圖</w:t>
      </w:r>
    </w:p>
    <w:p w:rsidR="00250FE1" w:rsidRPr="001A11AD" w:rsidRDefault="00805BCE" w:rsidP="00250FE1">
      <w:pPr>
        <w:tabs>
          <w:tab w:val="left" w:pos="426"/>
        </w:tabs>
        <w:rPr>
          <w:rFonts w:ascii="標楷體" w:eastAsia="標楷體" w:hAnsi="標楷體"/>
          <w:lang w:eastAsia="zh-TW"/>
        </w:rPr>
      </w:pPr>
      <w:r>
        <w:rPr>
          <w:noProof/>
          <w:lang w:eastAsia="zh-TW"/>
        </w:rPr>
        <w:drawing>
          <wp:inline distT="0" distB="0" distL="0" distR="0">
            <wp:extent cx="3857625" cy="43434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43" t="19753" r="51967" b="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FE1" w:rsidRPr="001A11AD" w:rsidRDefault="00250FE1" w:rsidP="00250FE1">
      <w:pPr>
        <w:tabs>
          <w:tab w:val="left" w:pos="426"/>
        </w:tabs>
        <w:rPr>
          <w:rFonts w:ascii="標楷體" w:eastAsia="標楷體" w:hAnsi="標楷體"/>
          <w:lang w:eastAsia="zh-TW"/>
        </w:rPr>
      </w:pPr>
    </w:p>
    <w:p w:rsidR="001C3FB5" w:rsidRDefault="001C3FB5" w:rsidP="006B2881">
      <w:pPr>
        <w:tabs>
          <w:tab w:val="left" w:pos="426"/>
        </w:tabs>
        <w:rPr>
          <w:rFonts w:ascii="標楷體" w:eastAsia="標楷體" w:hAnsi="標楷體" w:cs="BiauKai"/>
          <w:lang w:eastAsia="zh-TW"/>
        </w:rPr>
      </w:pPr>
    </w:p>
    <w:sectPr w:rsidR="001C3FB5" w:rsidSect="00576D93">
      <w:pgSz w:w="11906" w:h="16838"/>
      <w:pgMar w:top="1418" w:right="1701" w:bottom="1701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29" w:rsidRDefault="00626729" w:rsidP="00FB6A1C">
      <w:r>
        <w:separator/>
      </w:r>
    </w:p>
  </w:endnote>
  <w:endnote w:type="continuationSeparator" w:id="0">
    <w:p w:rsidR="00626729" w:rsidRDefault="00626729" w:rsidP="00FB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29" w:rsidRDefault="00626729" w:rsidP="00FB6A1C">
      <w:r>
        <w:separator/>
      </w:r>
    </w:p>
  </w:footnote>
  <w:footnote w:type="continuationSeparator" w:id="0">
    <w:p w:rsidR="00626729" w:rsidRDefault="00626729" w:rsidP="00FB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430BA"/>
    <w:multiLevelType w:val="hybridMultilevel"/>
    <w:tmpl w:val="834ECA9C"/>
    <w:lvl w:ilvl="0" w:tplc="B7442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61043"/>
    <w:multiLevelType w:val="hybridMultilevel"/>
    <w:tmpl w:val="834ECA9C"/>
    <w:lvl w:ilvl="0" w:tplc="B7442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AE"/>
    <w:rsid w:val="0002714E"/>
    <w:rsid w:val="00054464"/>
    <w:rsid w:val="000A6B2E"/>
    <w:rsid w:val="000C66CD"/>
    <w:rsid w:val="00104020"/>
    <w:rsid w:val="00151DC5"/>
    <w:rsid w:val="001A15A9"/>
    <w:rsid w:val="001B2585"/>
    <w:rsid w:val="001C3FB5"/>
    <w:rsid w:val="001C7A19"/>
    <w:rsid w:val="00250FE1"/>
    <w:rsid w:val="004106E9"/>
    <w:rsid w:val="0050415C"/>
    <w:rsid w:val="00576D93"/>
    <w:rsid w:val="005D452D"/>
    <w:rsid w:val="00626729"/>
    <w:rsid w:val="006331AE"/>
    <w:rsid w:val="006B2881"/>
    <w:rsid w:val="006F7C5E"/>
    <w:rsid w:val="00747A21"/>
    <w:rsid w:val="00804BBB"/>
    <w:rsid w:val="00805BCE"/>
    <w:rsid w:val="00836D34"/>
    <w:rsid w:val="00882147"/>
    <w:rsid w:val="00891666"/>
    <w:rsid w:val="008D6BDC"/>
    <w:rsid w:val="00931378"/>
    <w:rsid w:val="009540CB"/>
    <w:rsid w:val="009C6DAD"/>
    <w:rsid w:val="00A54031"/>
    <w:rsid w:val="00AE5264"/>
    <w:rsid w:val="00B51FEA"/>
    <w:rsid w:val="00B5353C"/>
    <w:rsid w:val="00BD38E2"/>
    <w:rsid w:val="00BD3F2C"/>
    <w:rsid w:val="00C46C01"/>
    <w:rsid w:val="00C85B30"/>
    <w:rsid w:val="00C86E97"/>
    <w:rsid w:val="00CA6ED2"/>
    <w:rsid w:val="00CD4083"/>
    <w:rsid w:val="00D13E2F"/>
    <w:rsid w:val="00D14730"/>
    <w:rsid w:val="00D15B25"/>
    <w:rsid w:val="00D24BD0"/>
    <w:rsid w:val="00D303AD"/>
    <w:rsid w:val="00D81AEB"/>
    <w:rsid w:val="00E0007C"/>
    <w:rsid w:val="00F12863"/>
    <w:rsid w:val="00F26133"/>
    <w:rsid w:val="00F93105"/>
    <w:rsid w:val="00FB6A1C"/>
    <w:rsid w:val="00FB7A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C9"/>
    <w:pPr>
      <w:widowControl w:val="0"/>
      <w:jc w:val="both"/>
    </w:pPr>
    <w:rPr>
      <w:kern w:val="2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AE"/>
    <w:pPr>
      <w:ind w:left="720"/>
      <w:contextualSpacing/>
    </w:pPr>
  </w:style>
  <w:style w:type="table" w:styleId="a4">
    <w:name w:val="Table Grid"/>
    <w:basedOn w:val="a1"/>
    <w:uiPriority w:val="59"/>
    <w:rsid w:val="00BD38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6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FB6A1C"/>
    <w:rPr>
      <w:kern w:val="2"/>
    </w:rPr>
  </w:style>
  <w:style w:type="paragraph" w:styleId="a7">
    <w:name w:val="footer"/>
    <w:basedOn w:val="a"/>
    <w:link w:val="a8"/>
    <w:uiPriority w:val="99"/>
    <w:unhideWhenUsed/>
    <w:rsid w:val="00FB6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FB6A1C"/>
    <w:rPr>
      <w:kern w:val="2"/>
    </w:rPr>
  </w:style>
  <w:style w:type="paragraph" w:styleId="Web">
    <w:name w:val="Normal (Web)"/>
    <w:basedOn w:val="a"/>
    <w:uiPriority w:val="99"/>
    <w:semiHidden/>
    <w:unhideWhenUsed/>
    <w:rsid w:val="00151DC5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TW"/>
    </w:rPr>
  </w:style>
  <w:style w:type="character" w:customStyle="1" w:styleId="apple-converted-space">
    <w:name w:val="apple-converted-space"/>
    <w:basedOn w:val="a0"/>
    <w:rsid w:val="00151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C9"/>
    <w:pPr>
      <w:widowControl w:val="0"/>
      <w:jc w:val="both"/>
    </w:pPr>
    <w:rPr>
      <w:kern w:val="2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AE"/>
    <w:pPr>
      <w:ind w:left="720"/>
      <w:contextualSpacing/>
    </w:pPr>
  </w:style>
  <w:style w:type="table" w:styleId="a4">
    <w:name w:val="Table Grid"/>
    <w:basedOn w:val="a1"/>
    <w:uiPriority w:val="59"/>
    <w:rsid w:val="00BD38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B6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FB6A1C"/>
    <w:rPr>
      <w:kern w:val="2"/>
    </w:rPr>
  </w:style>
  <w:style w:type="paragraph" w:styleId="a7">
    <w:name w:val="footer"/>
    <w:basedOn w:val="a"/>
    <w:link w:val="a8"/>
    <w:uiPriority w:val="99"/>
    <w:unhideWhenUsed/>
    <w:rsid w:val="00FB6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FB6A1C"/>
    <w:rPr>
      <w:kern w:val="2"/>
    </w:rPr>
  </w:style>
  <w:style w:type="paragraph" w:styleId="Web">
    <w:name w:val="Normal (Web)"/>
    <w:basedOn w:val="a"/>
    <w:uiPriority w:val="99"/>
    <w:semiHidden/>
    <w:unhideWhenUsed/>
    <w:rsid w:val="00151DC5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TW"/>
    </w:rPr>
  </w:style>
  <w:style w:type="character" w:customStyle="1" w:styleId="apple-converted-space">
    <w:name w:val="apple-converted-space"/>
    <w:basedOn w:val="a0"/>
    <w:rsid w:val="00151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4</DocSecurity>
  <Lines>4</Lines>
  <Paragraphs>1</Paragraphs>
  <ScaleCrop>false</ScaleCrop>
  <Company>ylsh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</dc:creator>
  <cp:lastModifiedBy>黃美雲</cp:lastModifiedBy>
  <cp:revision>2</cp:revision>
  <cp:lastPrinted>2015-03-25T10:19:00Z</cp:lastPrinted>
  <dcterms:created xsi:type="dcterms:W3CDTF">2015-04-23T06:37:00Z</dcterms:created>
  <dcterms:modified xsi:type="dcterms:W3CDTF">2015-04-23T06:37:00Z</dcterms:modified>
</cp:coreProperties>
</file>