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AA" w:rsidRDefault="0064107E" w:rsidP="0064107E">
      <w:pPr>
        <w:jc w:val="center"/>
        <w:rPr>
          <w:rStyle w:val="a3"/>
          <w:rFonts w:ascii="inherit" w:eastAsia="微軟正黑體" w:hAnsi="inherit" w:hint="eastAsia"/>
          <w:color w:val="333333"/>
          <w:sz w:val="36"/>
          <w:szCs w:val="36"/>
          <w:bdr w:val="none" w:sz="0" w:space="0" w:color="auto" w:frame="1"/>
        </w:rPr>
      </w:pPr>
      <w:r>
        <w:rPr>
          <w:rStyle w:val="a3"/>
          <w:rFonts w:ascii="inherit" w:eastAsia="微軟正黑體" w:hAnsi="inherit"/>
          <w:color w:val="333333"/>
          <w:sz w:val="36"/>
          <w:szCs w:val="36"/>
          <w:bdr w:val="none" w:sz="0" w:space="0" w:color="auto" w:frame="1"/>
        </w:rPr>
        <w:t>財團法人行天宮文教發展促進基金會</w:t>
      </w:r>
    </w:p>
    <w:p w:rsidR="0064107E" w:rsidRDefault="0064107E" w:rsidP="0064107E">
      <w:pPr>
        <w:jc w:val="center"/>
        <w:rPr>
          <w:rStyle w:val="a3"/>
          <w:rFonts w:ascii="華康粗明體" w:eastAsia="華康粗明體" w:hAnsi="inherit" w:hint="eastAsia"/>
          <w:color w:val="333333"/>
          <w:sz w:val="39"/>
          <w:szCs w:val="39"/>
          <w:bdr w:val="none" w:sz="0" w:space="0" w:color="auto" w:frame="1"/>
        </w:rPr>
      </w:pPr>
      <w:bookmarkStart w:id="0" w:name="_GoBack"/>
      <w:r>
        <w:rPr>
          <w:rStyle w:val="a3"/>
          <w:rFonts w:ascii="華康粗明體" w:eastAsia="華康粗明體" w:hAnsi="inherit" w:hint="eastAsia"/>
          <w:color w:val="333333"/>
          <w:sz w:val="39"/>
          <w:szCs w:val="39"/>
          <w:bdr w:val="none" w:sz="0" w:space="0" w:color="auto" w:frame="1"/>
        </w:rPr>
        <w:t>行天宮助學金</w:t>
      </w:r>
      <w:r>
        <w:rPr>
          <w:rStyle w:val="a3"/>
          <w:rFonts w:ascii="華康粗明體" w:eastAsia="華康粗明體" w:hAnsi="inherit" w:hint="eastAsia"/>
          <w:color w:val="333333"/>
          <w:sz w:val="39"/>
          <w:szCs w:val="39"/>
          <w:bdr w:val="none" w:sz="0" w:space="0" w:color="auto" w:frame="1"/>
        </w:rPr>
        <w:t> </w:t>
      </w:r>
      <w:r>
        <w:rPr>
          <w:rStyle w:val="a3"/>
          <w:rFonts w:ascii="華康粗明體" w:eastAsia="華康粗明體" w:hAnsi="inherit" w:hint="eastAsia"/>
          <w:color w:val="333333"/>
          <w:sz w:val="39"/>
          <w:szCs w:val="39"/>
          <w:bdr w:val="none" w:sz="0" w:space="0" w:color="auto" w:frame="1"/>
        </w:rPr>
        <w:t xml:space="preserve"> 實施辦法</w:t>
      </w:r>
    </w:p>
    <w:bookmarkEnd w:id="0"/>
    <w:p w:rsidR="0064107E" w:rsidRDefault="0064107E" w:rsidP="0064107E">
      <w:pPr>
        <w:spacing w:line="240" w:lineRule="exact"/>
        <w:jc w:val="right"/>
        <w:rPr>
          <w:rFonts w:ascii="inherit" w:eastAsia="微軟正黑體" w:hAnsi="inherit" w:hint="eastAsia"/>
          <w:color w:val="333333"/>
          <w:sz w:val="18"/>
          <w:szCs w:val="18"/>
          <w:bdr w:val="none" w:sz="0" w:space="0" w:color="auto" w:frame="1"/>
        </w:rPr>
      </w:pP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訂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 xml:space="preserve"> 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定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 xml:space="preserve"> 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於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 xml:space="preserve"> 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民國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85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年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9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月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20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日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第一次修訂於民國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97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年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2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月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11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日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第二次修訂於民國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97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年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11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月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17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日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第三次修訂於民國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100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年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2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月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10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日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第四次修訂於民國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106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年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5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月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18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日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第五次修訂於民國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107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年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2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月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14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日</w:t>
      </w:r>
    </w:p>
    <w:p w:rsidR="0064107E" w:rsidRDefault="0064107E" w:rsidP="0064107E">
      <w:pPr>
        <w:rPr>
          <w:rStyle w:val="a3"/>
          <w:rFonts w:ascii="inherit" w:eastAsia="華康粗明體" w:hAnsi="inherit" w:hint="eastAsia"/>
          <w:color w:val="006699"/>
          <w:sz w:val="33"/>
          <w:szCs w:val="33"/>
          <w:bdr w:val="none" w:sz="0" w:space="0" w:color="auto" w:frame="1"/>
        </w:rPr>
      </w:pPr>
      <w:r>
        <w:rPr>
          <w:rStyle w:val="a3"/>
          <w:rFonts w:ascii="inherit" w:eastAsia="華康粗明體" w:hAnsi="inherit"/>
          <w:color w:val="006699"/>
          <w:sz w:val="33"/>
          <w:szCs w:val="33"/>
          <w:bdr w:val="none" w:sz="0" w:space="0" w:color="auto" w:frame="1"/>
        </w:rPr>
        <w:t>壹、宗旨：</w:t>
      </w:r>
    </w:p>
    <w:p w:rsidR="0064107E" w:rsidRDefault="0064107E" w:rsidP="0064107E">
      <w:pPr>
        <w:spacing w:line="320" w:lineRule="exact"/>
        <w:rPr>
          <w:rFonts w:ascii="微軟正黑體" w:eastAsia="微軟正黑體" w:hAnsi="微軟正黑體" w:hint="eastAsia"/>
          <w:color w:val="333333"/>
          <w:bdr w:val="none" w:sz="0" w:space="0" w:color="auto" w:frame="1"/>
        </w:rPr>
      </w:pP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財團法人行天宮文教發展促進基金會（以下簡稱本會）為鼓勵國小、國中、高中（職）及大專在學學生，不因家庭清寒或變故而失學，能在本會關懷扶助下完成教育，成為國家、社會有用之才，特訂定本辦法。</w:t>
      </w:r>
    </w:p>
    <w:p w:rsidR="0064107E" w:rsidRDefault="0064107E" w:rsidP="0064107E">
      <w:pPr>
        <w:rPr>
          <w:rStyle w:val="a3"/>
          <w:rFonts w:ascii="華康粗明體" w:eastAsia="華康粗明體" w:hAnsi="inherit" w:hint="eastAsia"/>
          <w:color w:val="006699"/>
          <w:sz w:val="33"/>
          <w:szCs w:val="33"/>
          <w:bdr w:val="none" w:sz="0" w:space="0" w:color="auto" w:frame="1"/>
        </w:rPr>
      </w:pPr>
      <w:r>
        <w:rPr>
          <w:rStyle w:val="a3"/>
          <w:rFonts w:ascii="華康粗明體" w:eastAsia="華康粗明體" w:hAnsi="inherit" w:hint="eastAsia"/>
          <w:color w:val="006699"/>
          <w:sz w:val="33"/>
          <w:szCs w:val="33"/>
          <w:bdr w:val="none" w:sz="0" w:space="0" w:color="auto" w:frame="1"/>
        </w:rPr>
        <w:t>貳、名稱：</w:t>
      </w:r>
    </w:p>
    <w:p w:rsidR="0064107E" w:rsidRDefault="0064107E" w:rsidP="0064107E">
      <w:pPr>
        <w:spacing w:line="320" w:lineRule="exact"/>
        <w:rPr>
          <w:rFonts w:ascii="微軟正黑體" w:eastAsia="微軟正黑體" w:hAnsi="微軟正黑體" w:hint="eastAsia"/>
          <w:color w:val="333333"/>
          <w:bdr w:val="none" w:sz="0" w:space="0" w:color="auto" w:frame="1"/>
        </w:rPr>
      </w:pP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本助學金名稱定為「財團法人行天宮文教發展促進基金會行天宮助學金」，實施辦法以下簡稱本辦法。</w:t>
      </w:r>
    </w:p>
    <w:p w:rsidR="0064107E" w:rsidRDefault="0064107E" w:rsidP="0064107E">
      <w:pPr>
        <w:rPr>
          <w:rStyle w:val="a3"/>
          <w:rFonts w:ascii="華康粗明體" w:eastAsia="華康粗明體" w:hAnsi="inherit" w:hint="eastAsia"/>
          <w:color w:val="006699"/>
          <w:sz w:val="33"/>
          <w:szCs w:val="33"/>
          <w:bdr w:val="none" w:sz="0" w:space="0" w:color="auto" w:frame="1"/>
        </w:rPr>
      </w:pPr>
      <w:r>
        <w:rPr>
          <w:rStyle w:val="a3"/>
          <w:rFonts w:ascii="華康粗明體" w:eastAsia="華康粗明體" w:hAnsi="inherit" w:hint="eastAsia"/>
          <w:color w:val="006699"/>
          <w:sz w:val="33"/>
          <w:szCs w:val="33"/>
          <w:bdr w:val="none" w:sz="0" w:space="0" w:color="auto" w:frame="1"/>
        </w:rPr>
        <w:t>參、助學對象及助學金額：</w:t>
      </w:r>
    </w:p>
    <w:p w:rsidR="0064107E" w:rsidRDefault="0064107E" w:rsidP="0064107E">
      <w:pPr>
        <w:spacing w:line="500" w:lineRule="exact"/>
        <w:rPr>
          <w:rStyle w:val="a3"/>
          <w:rFonts w:ascii="inherit" w:eastAsia="華康粗明體" w:hAnsi="inherit" w:hint="eastAsia"/>
          <w:color w:val="006699"/>
          <w:sz w:val="33"/>
          <w:szCs w:val="33"/>
          <w:bdr w:val="none" w:sz="0" w:space="0" w:color="auto" w:frame="1"/>
        </w:rPr>
      </w:pPr>
      <w:r>
        <w:rPr>
          <w:rStyle w:val="a3"/>
          <w:rFonts w:ascii="inherit" w:eastAsia="微軟正黑體" w:hAnsi="inherit"/>
          <w:color w:val="333333"/>
          <w:sz w:val="27"/>
          <w:szCs w:val="27"/>
          <w:bdr w:val="none" w:sz="0" w:space="0" w:color="auto" w:frame="1"/>
        </w:rPr>
        <w:t>一、一般助學及長期助學對象：</w:t>
      </w:r>
    </w:p>
    <w:p w:rsidR="0064107E" w:rsidRDefault="0064107E" w:rsidP="0064107E">
      <w:pPr>
        <w:spacing w:line="320" w:lineRule="exact"/>
        <w:rPr>
          <w:rFonts w:ascii="微軟正黑體" w:eastAsia="微軟正黑體" w:hAnsi="微軟正黑體" w:hint="eastAsia"/>
          <w:color w:val="333333"/>
          <w:bdr w:val="none" w:sz="0" w:space="0" w:color="auto" w:frame="1"/>
        </w:rPr>
      </w:pP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國內經政府立案之公私立國小、國中、高中(職)及大專學校在學學生(長期助學不包含大專學校在學學生)，因下列情形致就學困難者。惟年滿25歲(含)以上者、研究所以上學生、延修學生、軍警校學生、推廣教育學生、空中大學學生或在職進修學生皆不列入本辦法之助學對象。</w:t>
      </w:r>
    </w:p>
    <w:p w:rsidR="0064107E" w:rsidRDefault="0064107E" w:rsidP="0064107E">
      <w:pPr>
        <w:spacing w:line="320" w:lineRule="exact"/>
        <w:ind w:leftChars="-5" w:left="708" w:hangingChars="300" w:hanging="720"/>
        <w:rPr>
          <w:rFonts w:ascii="微軟正黑體" w:eastAsia="微軟正黑體" w:hAnsi="微軟正黑體" w:hint="eastAsia"/>
          <w:color w:val="333333"/>
          <w:bdr w:val="none" w:sz="0" w:space="0" w:color="auto" w:frame="1"/>
        </w:rPr>
      </w:pP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（一）</w:t>
      </w:r>
      <w:proofErr w:type="gramStart"/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因父</w:t>
      </w:r>
      <w:proofErr w:type="gramEnd"/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、母親或主要經濟負擔者死亡、</w:t>
      </w:r>
      <w:proofErr w:type="gramStart"/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罹</w:t>
      </w:r>
      <w:proofErr w:type="gramEnd"/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患重大傷病、失蹤、服刑、身障等情形或家庭遭遇重大災難者。</w:t>
      </w:r>
    </w:p>
    <w:p w:rsidR="0064107E" w:rsidRDefault="0064107E" w:rsidP="0064107E">
      <w:pPr>
        <w:spacing w:line="320" w:lineRule="exact"/>
        <w:rPr>
          <w:rFonts w:ascii="微軟正黑體" w:eastAsia="微軟正黑體" w:hAnsi="微軟正黑體" w:hint="eastAsia"/>
          <w:color w:val="333333"/>
          <w:bdr w:val="none" w:sz="0" w:space="0" w:color="auto" w:frame="1"/>
        </w:rPr>
      </w:pP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（二）單親、隔代教養、特殊境遇或扶養人口眾多等長期貧困家庭。</w:t>
      </w:r>
    </w:p>
    <w:p w:rsidR="0064107E" w:rsidRDefault="0064107E" w:rsidP="0064107E">
      <w:pPr>
        <w:spacing w:line="320" w:lineRule="exact"/>
        <w:rPr>
          <w:rFonts w:ascii="微軟正黑體" w:eastAsia="微軟正黑體" w:hAnsi="微軟正黑體" w:hint="eastAsia"/>
          <w:color w:val="333333"/>
          <w:bdr w:val="none" w:sz="0" w:space="0" w:color="auto" w:frame="1"/>
        </w:rPr>
      </w:pP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（三）由本會於一般助學及行天宮學生急難濟助審核通過之學生中，擇定若干名長期助學學生。</w:t>
      </w:r>
    </w:p>
    <w:p w:rsidR="0064107E" w:rsidRDefault="0064107E" w:rsidP="0064107E">
      <w:pPr>
        <w:spacing w:line="320" w:lineRule="exact"/>
        <w:rPr>
          <w:rStyle w:val="a3"/>
          <w:rFonts w:ascii="inherit" w:eastAsia="微軟正黑體" w:hAnsi="inherit" w:hint="eastAsia"/>
          <w:color w:val="333333"/>
          <w:sz w:val="27"/>
          <w:szCs w:val="27"/>
          <w:bdr w:val="none" w:sz="0" w:space="0" w:color="auto" w:frame="1"/>
        </w:rPr>
      </w:pPr>
      <w:r>
        <w:rPr>
          <w:rStyle w:val="a3"/>
          <w:rFonts w:ascii="inherit" w:eastAsia="微軟正黑體" w:hAnsi="inherit"/>
          <w:color w:val="333333"/>
          <w:sz w:val="27"/>
          <w:szCs w:val="27"/>
          <w:bdr w:val="none" w:sz="0" w:space="0" w:color="auto" w:frame="1"/>
        </w:rPr>
        <w:t>二、</w:t>
      </w:r>
    </w:p>
    <w:p w:rsidR="0064107E" w:rsidRDefault="0064107E" w:rsidP="0064107E">
      <w:pPr>
        <w:spacing w:line="320" w:lineRule="exact"/>
        <w:rPr>
          <w:rStyle w:val="a3"/>
          <w:rFonts w:ascii="inherit" w:eastAsia="微軟正黑體" w:hAnsi="inherit" w:hint="eastAsia"/>
          <w:color w:val="333333"/>
          <w:sz w:val="27"/>
          <w:szCs w:val="27"/>
          <w:bdr w:val="none" w:sz="0" w:space="0" w:color="auto" w:frame="1"/>
        </w:rPr>
      </w:pPr>
      <w:r>
        <w:rPr>
          <w:rStyle w:val="a3"/>
          <w:rFonts w:ascii="inherit" w:eastAsia="微軟正黑體" w:hAnsi="inherit"/>
          <w:color w:val="0000FF"/>
          <w:sz w:val="27"/>
          <w:szCs w:val="27"/>
          <w:bdr w:val="none" w:sz="0" w:space="0" w:color="auto" w:frame="1"/>
        </w:rPr>
        <w:t>一般助學金額：</w:t>
      </w:r>
    </w:p>
    <w:p w:rsidR="0064107E" w:rsidRDefault="0064107E" w:rsidP="0064107E">
      <w:pPr>
        <w:spacing w:line="320" w:lineRule="exact"/>
        <w:rPr>
          <w:rFonts w:ascii="微軟正黑體" w:eastAsia="微軟正黑體" w:hAnsi="微軟正黑體" w:hint="eastAsia"/>
          <w:color w:val="333333"/>
          <w:bdr w:val="none" w:sz="0" w:space="0" w:color="auto" w:frame="1"/>
        </w:rPr>
      </w:pP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（一）國小組：經評選後，每名發放助學金新台幣參仟元整。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>（二）國中組：經評選後，每名發放助學金新台幣伍仟元整。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>（三）高中(職)組：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>             1.含五專一至三年級學生。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>             2.經評選後，每名發放助學金新台幣捌仟元整。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>（四）大專組：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>             1.含五專四至五年級及二專、二技、四技、大學部學生。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>             2.經評選後，每名發放助學金新台幣壹萬元整。</w:t>
      </w:r>
    </w:p>
    <w:p w:rsidR="0064107E" w:rsidRDefault="0064107E" w:rsidP="0064107E">
      <w:pPr>
        <w:spacing w:line="320" w:lineRule="exact"/>
        <w:rPr>
          <w:rStyle w:val="a3"/>
          <w:rFonts w:ascii="inherit" w:eastAsia="微軟正黑體" w:hAnsi="inherit" w:hint="eastAsia"/>
          <w:color w:val="0000FF"/>
          <w:sz w:val="27"/>
          <w:szCs w:val="27"/>
          <w:bdr w:val="none" w:sz="0" w:space="0" w:color="auto" w:frame="1"/>
        </w:rPr>
      </w:pPr>
      <w:r>
        <w:rPr>
          <w:rStyle w:val="a3"/>
          <w:rFonts w:ascii="inherit" w:eastAsia="微軟正黑體" w:hAnsi="inherit"/>
          <w:color w:val="0000FF"/>
          <w:sz w:val="27"/>
          <w:szCs w:val="27"/>
          <w:bdr w:val="none" w:sz="0" w:space="0" w:color="auto" w:frame="1"/>
        </w:rPr>
        <w:t>長期助學金額：</w:t>
      </w:r>
    </w:p>
    <w:p w:rsidR="0064107E" w:rsidRDefault="0064107E" w:rsidP="0064107E">
      <w:pPr>
        <w:spacing w:line="320" w:lineRule="exact"/>
        <w:ind w:firstLine="480"/>
        <w:rPr>
          <w:rStyle w:val="a3"/>
          <w:rFonts w:ascii="inherit" w:eastAsia="微軟正黑體" w:hAnsi="inherit" w:hint="eastAsia"/>
          <w:color w:val="008080"/>
          <w:sz w:val="27"/>
          <w:szCs w:val="27"/>
          <w:bdr w:val="none" w:sz="0" w:space="0" w:color="auto" w:frame="1"/>
        </w:rPr>
      </w:pPr>
      <w:r>
        <w:rPr>
          <w:rStyle w:val="a3"/>
          <w:rFonts w:ascii="inherit" w:eastAsia="微軟正黑體" w:hAnsi="inherit"/>
          <w:color w:val="008080"/>
          <w:sz w:val="27"/>
          <w:szCs w:val="27"/>
          <w:bdr w:val="none" w:sz="0" w:space="0" w:color="auto" w:frame="1"/>
        </w:rPr>
        <w:t>[</w:t>
      </w:r>
      <w:r>
        <w:rPr>
          <w:rStyle w:val="a3"/>
          <w:rFonts w:ascii="inherit" w:eastAsia="微軟正黑體" w:hAnsi="inherit"/>
          <w:color w:val="008080"/>
          <w:sz w:val="27"/>
          <w:szCs w:val="27"/>
          <w:bdr w:val="none" w:sz="0" w:space="0" w:color="auto" w:frame="1"/>
        </w:rPr>
        <w:t>長期助學之學生，首次申請後由本會不定期關懷其情形，</w:t>
      </w:r>
      <w:proofErr w:type="gramStart"/>
      <w:r>
        <w:rPr>
          <w:rStyle w:val="a3"/>
          <w:rFonts w:ascii="inherit" w:eastAsia="微軟正黑體" w:hAnsi="inherit"/>
          <w:color w:val="008080"/>
          <w:sz w:val="27"/>
          <w:szCs w:val="27"/>
          <w:bdr w:val="none" w:sz="0" w:space="0" w:color="auto" w:frame="1"/>
        </w:rPr>
        <w:t>最長助學</w:t>
      </w:r>
      <w:proofErr w:type="gramEnd"/>
      <w:r>
        <w:rPr>
          <w:rStyle w:val="a3"/>
          <w:rFonts w:ascii="inherit" w:eastAsia="微軟正黑體" w:hAnsi="inherit"/>
          <w:color w:val="008080"/>
          <w:sz w:val="27"/>
          <w:szCs w:val="27"/>
          <w:bdr w:val="none" w:sz="0" w:space="0" w:color="auto" w:frame="1"/>
        </w:rPr>
        <w:t>至高中</w:t>
      </w:r>
      <w:r>
        <w:rPr>
          <w:rStyle w:val="a3"/>
          <w:rFonts w:ascii="inherit" w:eastAsia="微軟正黑體" w:hAnsi="inherit"/>
          <w:color w:val="008080"/>
          <w:sz w:val="27"/>
          <w:szCs w:val="27"/>
          <w:bdr w:val="none" w:sz="0" w:space="0" w:color="auto" w:frame="1"/>
        </w:rPr>
        <w:t>(</w:t>
      </w:r>
      <w:r>
        <w:rPr>
          <w:rStyle w:val="a3"/>
          <w:rFonts w:ascii="inherit" w:eastAsia="微軟正黑體" w:hAnsi="inherit"/>
          <w:color w:val="008080"/>
          <w:sz w:val="27"/>
          <w:szCs w:val="27"/>
          <w:bdr w:val="none" w:sz="0" w:space="0" w:color="auto" w:frame="1"/>
        </w:rPr>
        <w:t>職</w:t>
      </w:r>
      <w:r>
        <w:rPr>
          <w:rStyle w:val="a3"/>
          <w:rFonts w:ascii="inherit" w:eastAsia="微軟正黑體" w:hAnsi="inherit"/>
          <w:color w:val="008080"/>
          <w:sz w:val="27"/>
          <w:szCs w:val="27"/>
          <w:bdr w:val="none" w:sz="0" w:space="0" w:color="auto" w:frame="1"/>
        </w:rPr>
        <w:t>)</w:t>
      </w:r>
      <w:r>
        <w:rPr>
          <w:rStyle w:val="a3"/>
          <w:rFonts w:ascii="inherit" w:eastAsia="微軟正黑體" w:hAnsi="inherit"/>
          <w:color w:val="008080"/>
          <w:sz w:val="27"/>
          <w:szCs w:val="27"/>
          <w:bdr w:val="none" w:sz="0" w:space="0" w:color="auto" w:frame="1"/>
        </w:rPr>
        <w:t>畢業</w:t>
      </w:r>
      <w:r>
        <w:rPr>
          <w:rStyle w:val="a3"/>
          <w:rFonts w:ascii="inherit" w:eastAsia="微軟正黑體" w:hAnsi="inherit"/>
          <w:color w:val="008080"/>
          <w:sz w:val="27"/>
          <w:szCs w:val="27"/>
          <w:bdr w:val="none" w:sz="0" w:space="0" w:color="auto" w:frame="1"/>
        </w:rPr>
        <w:t>]</w:t>
      </w:r>
    </w:p>
    <w:p w:rsidR="0064107E" w:rsidRDefault="0064107E" w:rsidP="0064107E">
      <w:pPr>
        <w:spacing w:line="320" w:lineRule="exact"/>
        <w:rPr>
          <w:rFonts w:ascii="微軟正黑體" w:eastAsia="微軟正黑體" w:hAnsi="微軟正黑體" w:hint="eastAsia"/>
          <w:color w:val="333333"/>
          <w:bdr w:val="none" w:sz="0" w:space="0" w:color="auto" w:frame="1"/>
        </w:rPr>
      </w:pP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（一）國小組：每名每季發放新台幣貳仟元整，持續助學。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>（二）國中組：每名每季發放新台幣參仟元整，持續助學。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>（三）高中(職)組：每名每季發放新台幣伍仟元整，持續助學。</w:t>
      </w:r>
    </w:p>
    <w:p w:rsidR="0064107E" w:rsidRDefault="0064107E" w:rsidP="0064107E">
      <w:pPr>
        <w:rPr>
          <w:rStyle w:val="a3"/>
          <w:rFonts w:ascii="華康粗明體" w:eastAsia="華康粗明體" w:hAnsi="inherit" w:hint="eastAsia"/>
          <w:color w:val="006699"/>
          <w:sz w:val="33"/>
          <w:szCs w:val="33"/>
          <w:bdr w:val="none" w:sz="0" w:space="0" w:color="auto" w:frame="1"/>
        </w:rPr>
      </w:pPr>
      <w:r>
        <w:rPr>
          <w:rStyle w:val="a3"/>
          <w:rFonts w:ascii="inherit" w:eastAsia="華康粗明體" w:hAnsi="inherit"/>
          <w:color w:val="006699"/>
          <w:sz w:val="33"/>
          <w:szCs w:val="33"/>
          <w:bdr w:val="none" w:sz="0" w:space="0" w:color="auto" w:frame="1"/>
        </w:rPr>
        <w:lastRenderedPageBreak/>
        <w:t>肆、申請條件：</w:t>
      </w:r>
      <w:r>
        <w:rPr>
          <w:rStyle w:val="a3"/>
          <w:rFonts w:ascii="inherit" w:eastAsia="華康粗明體" w:hAnsi="inherit"/>
          <w:color w:val="006699"/>
          <w:sz w:val="33"/>
          <w:szCs w:val="33"/>
          <w:bdr w:val="none" w:sz="0" w:space="0" w:color="auto" w:frame="1"/>
        </w:rPr>
        <w:t> </w:t>
      </w:r>
    </w:p>
    <w:p w:rsidR="0064107E" w:rsidRDefault="0064107E" w:rsidP="0064107E">
      <w:pPr>
        <w:spacing w:line="320" w:lineRule="exact"/>
        <w:rPr>
          <w:rFonts w:ascii="inherit" w:eastAsia="微軟正黑體" w:hAnsi="inherit" w:hint="eastAsia"/>
          <w:color w:val="333333"/>
          <w:bdr w:val="none" w:sz="0" w:space="0" w:color="auto" w:frame="1"/>
        </w:rPr>
      </w:pPr>
      <w:r>
        <w:rPr>
          <w:rStyle w:val="a3"/>
          <w:rFonts w:ascii="inherit" w:eastAsia="華康粗明體" w:hAnsi="inherit"/>
          <w:color w:val="333333"/>
          <w:bdr w:val="none" w:sz="0" w:space="0" w:color="auto" w:frame="1"/>
        </w:rPr>
        <w:t>一、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申請時應檢具下列證明文件，除第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(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四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)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、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(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五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)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款得依實際狀況提供外，若有未齊全者，本會將視為無效件處理。但經本會通知於期限內補齊文件者，則仍視為有效件處理。</w:t>
      </w:r>
    </w:p>
    <w:p w:rsidR="0064107E" w:rsidRDefault="0064107E" w:rsidP="0064107E">
      <w:pPr>
        <w:spacing w:line="320" w:lineRule="exact"/>
        <w:rPr>
          <w:rFonts w:ascii="inherit" w:eastAsia="微軟正黑體" w:hAnsi="inherit" w:hint="eastAsia"/>
          <w:color w:val="333333"/>
          <w:bdr w:val="none" w:sz="0" w:space="0" w:color="auto" w:frame="1"/>
        </w:rPr>
      </w:pPr>
      <w:r>
        <w:rPr>
          <w:rFonts w:ascii="inherit" w:eastAsia="微軟正黑體" w:hAnsi="inherit"/>
          <w:color w:val="333333"/>
          <w:bdr w:val="none" w:sz="0" w:space="0" w:color="auto" w:frame="1"/>
        </w:rPr>
        <w:t>（一）助學金申請書。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 </w:t>
      </w:r>
      <w:r>
        <w:rPr>
          <w:rFonts w:ascii="inherit" w:eastAsia="微軟正黑體" w:hAnsi="inherit"/>
          <w:color w:val="333333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bdr w:val="none" w:sz="0" w:space="0" w:color="auto" w:frame="1"/>
        </w:rPr>
        <w:t>（二）在學證明或學生證影本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(</w:t>
      </w:r>
      <w:proofErr w:type="gramStart"/>
      <w:r>
        <w:rPr>
          <w:rFonts w:ascii="inherit" w:eastAsia="微軟正黑體" w:hAnsi="inherit"/>
          <w:color w:val="333333"/>
          <w:bdr w:val="none" w:sz="0" w:space="0" w:color="auto" w:frame="1"/>
        </w:rPr>
        <w:t>需蓋有</w:t>
      </w:r>
      <w:proofErr w:type="gramEnd"/>
      <w:r>
        <w:rPr>
          <w:rFonts w:ascii="inherit" w:eastAsia="微軟正黑體" w:hAnsi="inherit"/>
          <w:color w:val="333333"/>
          <w:bdr w:val="none" w:sz="0" w:space="0" w:color="auto" w:frame="1"/>
        </w:rPr>
        <w:t>申請時該學期註冊章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)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。</w:t>
      </w:r>
      <w:r>
        <w:rPr>
          <w:rFonts w:ascii="inherit" w:eastAsia="微軟正黑體" w:hAnsi="inherit"/>
          <w:color w:val="333333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bdr w:val="none" w:sz="0" w:space="0" w:color="auto" w:frame="1"/>
        </w:rPr>
        <w:t>（三）近三</w:t>
      </w:r>
      <w:proofErr w:type="gramStart"/>
      <w:r>
        <w:rPr>
          <w:rFonts w:ascii="inherit" w:eastAsia="微軟正黑體" w:hAnsi="inherit"/>
          <w:color w:val="333333"/>
          <w:bdr w:val="none" w:sz="0" w:space="0" w:color="auto" w:frame="1"/>
        </w:rPr>
        <w:t>個</w:t>
      </w:r>
      <w:proofErr w:type="gramEnd"/>
      <w:r>
        <w:rPr>
          <w:rFonts w:ascii="inherit" w:eastAsia="微軟正黑體" w:hAnsi="inherit"/>
          <w:color w:val="333333"/>
          <w:bdr w:val="none" w:sz="0" w:space="0" w:color="auto" w:frame="1"/>
        </w:rPr>
        <w:t>月內全戶戶籍謄本（需有記事欄）。</w:t>
      </w:r>
      <w:r>
        <w:rPr>
          <w:rFonts w:ascii="inherit" w:eastAsia="微軟正黑體" w:hAnsi="inherit"/>
          <w:color w:val="333333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bdr w:val="none" w:sz="0" w:space="0" w:color="auto" w:frame="1"/>
        </w:rPr>
        <w:t>（四）當年度低收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/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中低收入戶證明、特殊境遇家庭證明、身心障礙手冊、重大傷病卡。</w:t>
      </w:r>
      <w:r>
        <w:rPr>
          <w:rFonts w:ascii="inherit" w:eastAsia="微軟正黑體" w:hAnsi="inherit"/>
          <w:color w:val="333333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bdr w:val="none" w:sz="0" w:space="0" w:color="auto" w:frame="1"/>
        </w:rPr>
        <w:t>（五）近期所發生災難、變故或重症等之證明文書</w:t>
      </w:r>
      <w:r>
        <w:rPr>
          <w:rFonts w:ascii="inherit" w:eastAsia="微軟正黑體" w:hAnsi="inherit"/>
          <w:color w:val="333333"/>
          <w:bdr w:val="none" w:sz="0" w:space="0" w:color="auto" w:frame="1"/>
        </w:rPr>
        <w:br/>
        <w:t>       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（如死亡證明書、醫療診斷證明書、服刑或重大災害證明等）。</w:t>
      </w:r>
    </w:p>
    <w:p w:rsidR="0064107E" w:rsidRPr="0064107E" w:rsidRDefault="0064107E" w:rsidP="0064107E">
      <w:pPr>
        <w:spacing w:line="320" w:lineRule="exact"/>
        <w:rPr>
          <w:rStyle w:val="a3"/>
          <w:rFonts w:ascii="inherit" w:eastAsia="微軟正黑體" w:hAnsi="inherit" w:hint="eastAsia"/>
          <w:b w:val="0"/>
          <w:bCs w:val="0"/>
          <w:color w:val="333333"/>
          <w:bdr w:val="none" w:sz="0" w:space="0" w:color="auto" w:frame="1"/>
        </w:rPr>
      </w:pPr>
      <w:r w:rsidRPr="0064107E">
        <w:rPr>
          <w:rStyle w:val="a3"/>
          <w:rFonts w:ascii="inherit" w:eastAsia="微軟正黑體" w:hAnsi="inherit"/>
          <w:b w:val="0"/>
          <w:color w:val="333333"/>
          <w:bdr w:val="none" w:sz="0" w:space="0" w:color="auto" w:frame="1"/>
        </w:rPr>
        <w:t>二、</w:t>
      </w:r>
      <w:r w:rsidRPr="0064107E">
        <w:rPr>
          <w:rStyle w:val="a3"/>
          <w:rFonts w:ascii="inherit" w:eastAsia="微軟正黑體" w:hAnsi="inherit"/>
          <w:b w:val="0"/>
          <w:bCs w:val="0"/>
          <w:color w:val="333333"/>
          <w:bdr w:val="none" w:sz="0" w:space="0" w:color="auto" w:frame="1"/>
        </w:rPr>
        <w:t>變故事由發生於六個月內者，請由學校轉</w:t>
      </w:r>
      <w:proofErr w:type="gramStart"/>
      <w:r w:rsidRPr="0064107E">
        <w:rPr>
          <w:rStyle w:val="a3"/>
          <w:rFonts w:ascii="inherit" w:eastAsia="微軟正黑體" w:hAnsi="inherit"/>
          <w:b w:val="0"/>
          <w:bCs w:val="0"/>
          <w:color w:val="333333"/>
          <w:bdr w:val="none" w:sz="0" w:space="0" w:color="auto" w:frame="1"/>
        </w:rPr>
        <w:t>介</w:t>
      </w:r>
      <w:proofErr w:type="gramEnd"/>
      <w:r w:rsidRPr="0064107E">
        <w:rPr>
          <w:rStyle w:val="a3"/>
          <w:rFonts w:ascii="inherit" w:eastAsia="微軟正黑體" w:hAnsi="inherit"/>
          <w:b w:val="0"/>
          <w:bCs w:val="0"/>
          <w:color w:val="333333"/>
          <w:bdr w:val="none" w:sz="0" w:space="0" w:color="auto" w:frame="1"/>
        </w:rPr>
        <w:t>申請行天宮學生急難濟助專案辦理。</w:t>
      </w:r>
    </w:p>
    <w:p w:rsidR="0064107E" w:rsidRDefault="0064107E" w:rsidP="0064107E">
      <w:pPr>
        <w:spacing w:line="320" w:lineRule="exact"/>
        <w:rPr>
          <w:rStyle w:val="a3"/>
          <w:rFonts w:ascii="inherit" w:eastAsia="微軟正黑體" w:hAnsi="inherit" w:hint="eastAsia"/>
          <w:color w:val="333333"/>
          <w:bdr w:val="none" w:sz="0" w:space="0" w:color="auto" w:frame="1"/>
        </w:rPr>
      </w:pPr>
      <w:r w:rsidRPr="0064107E">
        <w:rPr>
          <w:rStyle w:val="a3"/>
          <w:rFonts w:ascii="inherit" w:eastAsia="微軟正黑體" w:hAnsi="inherit"/>
          <w:b w:val="0"/>
          <w:color w:val="333333"/>
          <w:bdr w:val="none" w:sz="0" w:space="0" w:color="auto" w:frame="1"/>
        </w:rPr>
        <w:t>三</w:t>
      </w:r>
      <w:r w:rsidRPr="0064107E">
        <w:rPr>
          <w:rStyle w:val="a3"/>
          <w:rFonts w:ascii="inherit" w:eastAsia="微軟正黑體" w:hAnsi="inherit"/>
          <w:b w:val="0"/>
          <w:bCs w:val="0"/>
          <w:color w:val="333333"/>
          <w:bdr w:val="none" w:sz="0" w:space="0" w:color="auto" w:frame="1"/>
        </w:rPr>
        <w:t>、</w:t>
      </w:r>
      <w:r>
        <w:rPr>
          <w:rStyle w:val="a3"/>
          <w:rFonts w:ascii="inherit" w:eastAsia="微軟正黑體" w:hAnsi="inherit"/>
          <w:b w:val="0"/>
          <w:bCs w:val="0"/>
          <w:color w:val="333333"/>
          <w:bdr w:val="none" w:sz="0" w:space="0" w:color="auto" w:frame="1"/>
        </w:rPr>
        <w:t>已由學校轉</w:t>
      </w:r>
      <w:proofErr w:type="gramStart"/>
      <w:r>
        <w:rPr>
          <w:rStyle w:val="a3"/>
          <w:rFonts w:ascii="inherit" w:eastAsia="微軟正黑體" w:hAnsi="inherit"/>
          <w:b w:val="0"/>
          <w:bCs w:val="0"/>
          <w:color w:val="333333"/>
          <w:bdr w:val="none" w:sz="0" w:space="0" w:color="auto" w:frame="1"/>
        </w:rPr>
        <w:t>介</w:t>
      </w:r>
      <w:proofErr w:type="gramEnd"/>
      <w:r>
        <w:rPr>
          <w:rStyle w:val="a3"/>
          <w:rFonts w:ascii="inherit" w:eastAsia="微軟正黑體" w:hAnsi="inherit"/>
          <w:b w:val="0"/>
          <w:bCs w:val="0"/>
          <w:color w:val="333333"/>
          <w:bdr w:val="none" w:sz="0" w:space="0" w:color="auto" w:frame="1"/>
        </w:rPr>
        <w:t>獲得行天宮學生急難濟助者，如確有助學需要時，亦得申請本助學金</w:t>
      </w:r>
      <w:r>
        <w:rPr>
          <w:rStyle w:val="a3"/>
          <w:rFonts w:ascii="inherit" w:eastAsia="微軟正黑體" w:hAnsi="inherit"/>
          <w:b w:val="0"/>
          <w:bCs w:val="0"/>
          <w:color w:val="333333"/>
          <w:bdr w:val="none" w:sz="0" w:space="0" w:color="auto" w:frame="1"/>
        </w:rPr>
        <w:t>(</w:t>
      </w:r>
      <w:r>
        <w:rPr>
          <w:rStyle w:val="a3"/>
          <w:rFonts w:ascii="inherit" w:eastAsia="微軟正黑體" w:hAnsi="inherit"/>
          <w:b w:val="0"/>
          <w:bCs w:val="0"/>
          <w:color w:val="333333"/>
          <w:bdr w:val="none" w:sz="0" w:space="0" w:color="auto" w:frame="1"/>
        </w:rPr>
        <w:t>需依程序評估</w:t>
      </w:r>
      <w:r>
        <w:rPr>
          <w:rStyle w:val="a3"/>
          <w:rFonts w:ascii="inherit" w:eastAsia="微軟正黑體" w:hAnsi="inherit"/>
          <w:b w:val="0"/>
          <w:bCs w:val="0"/>
          <w:color w:val="333333"/>
          <w:bdr w:val="none" w:sz="0" w:space="0" w:color="auto" w:frame="1"/>
        </w:rPr>
        <w:t>)</w:t>
      </w:r>
      <w:r>
        <w:rPr>
          <w:rStyle w:val="a3"/>
          <w:rFonts w:ascii="inherit" w:eastAsia="微軟正黑體" w:hAnsi="inherit"/>
          <w:color w:val="333333"/>
          <w:bdr w:val="none" w:sz="0" w:space="0" w:color="auto" w:frame="1"/>
        </w:rPr>
        <w:t>。</w:t>
      </w:r>
    </w:p>
    <w:p w:rsidR="0064107E" w:rsidRDefault="0064107E" w:rsidP="0064107E">
      <w:pPr>
        <w:spacing w:line="320" w:lineRule="exact"/>
        <w:rPr>
          <w:rFonts w:ascii="微軟正黑體" w:eastAsia="微軟正黑體" w:hAnsi="微軟正黑體" w:hint="eastAsia"/>
          <w:color w:val="333333"/>
          <w:bdr w:val="none" w:sz="0" w:space="0" w:color="auto" w:frame="1"/>
        </w:rPr>
      </w:pPr>
      <w:r>
        <w:rPr>
          <w:rStyle w:val="a3"/>
          <w:rFonts w:ascii="inherit" w:eastAsia="微軟正黑體" w:hAnsi="inherit"/>
          <w:b w:val="0"/>
          <w:bCs w:val="0"/>
          <w:color w:val="333333"/>
          <w:bdr w:val="none" w:sz="0" w:space="0" w:color="auto" w:frame="1"/>
        </w:rPr>
        <w:t>四、本助學金之申請，一戶以一名為原則，惟符合申請資格子女在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4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名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(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含</w:t>
      </w:r>
      <w:r>
        <w:rPr>
          <w:rStyle w:val="a3"/>
          <w:rFonts w:ascii="inherit" w:eastAsia="微軟正黑體" w:hAnsi="inherit"/>
          <w:color w:val="333333"/>
          <w:bdr w:val="none" w:sz="0" w:space="0" w:color="auto" w:frame="1"/>
        </w:rPr>
        <w:t>)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以上者，得增加一名(請同信封郵寄)，</w:t>
      </w:r>
      <w:proofErr w:type="gramStart"/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但助學</w:t>
      </w:r>
      <w:proofErr w:type="gramEnd"/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名額由本會審核決定。</w:t>
      </w:r>
    </w:p>
    <w:p w:rsidR="0064107E" w:rsidRDefault="0064107E" w:rsidP="0064107E">
      <w:pPr>
        <w:rPr>
          <w:rStyle w:val="a3"/>
          <w:rFonts w:ascii="inherit" w:eastAsia="華康粗明體" w:hAnsi="inherit" w:hint="eastAsia"/>
          <w:color w:val="006699"/>
          <w:sz w:val="33"/>
          <w:szCs w:val="33"/>
          <w:bdr w:val="none" w:sz="0" w:space="0" w:color="auto" w:frame="1"/>
        </w:rPr>
      </w:pPr>
      <w:r>
        <w:rPr>
          <w:rStyle w:val="a3"/>
          <w:rFonts w:ascii="inherit" w:eastAsia="華康粗明體" w:hAnsi="inherit"/>
          <w:color w:val="006699"/>
          <w:sz w:val="33"/>
          <w:szCs w:val="33"/>
          <w:bdr w:val="none" w:sz="0" w:space="0" w:color="auto" w:frame="1"/>
        </w:rPr>
        <w:t>伍、審核程序：</w:t>
      </w:r>
    </w:p>
    <w:p w:rsidR="0064107E" w:rsidRDefault="0064107E" w:rsidP="0064107E">
      <w:pPr>
        <w:spacing w:line="320" w:lineRule="exact"/>
        <w:rPr>
          <w:rFonts w:ascii="inherit" w:eastAsia="微軟正黑體" w:hAnsi="inherit" w:hint="eastAsia"/>
          <w:color w:val="333333"/>
          <w:bdr w:val="none" w:sz="0" w:space="0" w:color="auto" w:frame="1"/>
        </w:rPr>
      </w:pPr>
      <w:r>
        <w:rPr>
          <w:rFonts w:ascii="inherit" w:eastAsia="微軟正黑體" w:hAnsi="inherit"/>
          <w:color w:val="333333"/>
          <w:bdr w:val="none" w:sz="0" w:space="0" w:color="auto" w:frame="1"/>
        </w:rPr>
        <w:t>本會依本辦法之宗旨以公正、嚴謹方式審核申請案件，審核程序分為：</w:t>
      </w:r>
    </w:p>
    <w:p w:rsidR="0064107E" w:rsidRDefault="0064107E" w:rsidP="0064107E">
      <w:pPr>
        <w:spacing w:line="320" w:lineRule="exact"/>
        <w:rPr>
          <w:rStyle w:val="a3"/>
          <w:rFonts w:ascii="inherit" w:eastAsia="微軟正黑體" w:hAnsi="inherit" w:hint="eastAsia"/>
          <w:color w:val="333333"/>
          <w:bdr w:val="none" w:sz="0" w:space="0" w:color="auto" w:frame="1"/>
        </w:rPr>
      </w:pPr>
      <w:r>
        <w:rPr>
          <w:rStyle w:val="a3"/>
          <w:rFonts w:ascii="inherit" w:eastAsia="微軟正黑體" w:hAnsi="inherit"/>
          <w:color w:val="333333"/>
          <w:bdr w:val="none" w:sz="0" w:space="0" w:color="auto" w:frame="1"/>
        </w:rPr>
        <w:t>一、收件：</w:t>
      </w:r>
    </w:p>
    <w:p w:rsidR="0064107E" w:rsidRDefault="0064107E" w:rsidP="0064107E">
      <w:pPr>
        <w:spacing w:line="320" w:lineRule="exact"/>
        <w:rPr>
          <w:rFonts w:ascii="微軟正黑體" w:eastAsia="微軟正黑體" w:hAnsi="微軟正黑體" w:hint="eastAsia"/>
          <w:color w:val="333333"/>
          <w:bdr w:val="none" w:sz="0" w:space="0" w:color="auto" w:frame="1"/>
        </w:rPr>
      </w:pP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檢視申請者應檢附之證明文件，證件未齊全者通知補件；不符資格者、申請書空白未填寫者，不予受理及退件。</w:t>
      </w:r>
    </w:p>
    <w:p w:rsidR="0064107E" w:rsidRDefault="0064107E" w:rsidP="0064107E">
      <w:pPr>
        <w:spacing w:line="320" w:lineRule="exact"/>
        <w:rPr>
          <w:rStyle w:val="a3"/>
          <w:rFonts w:ascii="inherit" w:eastAsia="微軟正黑體" w:hAnsi="inherit" w:hint="eastAsia"/>
          <w:color w:val="333333"/>
          <w:bdr w:val="none" w:sz="0" w:space="0" w:color="auto" w:frame="1"/>
        </w:rPr>
      </w:pPr>
      <w:r>
        <w:rPr>
          <w:rStyle w:val="a3"/>
          <w:rFonts w:ascii="inherit" w:eastAsia="微軟正黑體" w:hAnsi="inherit"/>
          <w:color w:val="333333"/>
          <w:bdr w:val="none" w:sz="0" w:space="0" w:color="auto" w:frame="1"/>
        </w:rPr>
        <w:t>二、初、</w:t>
      </w:r>
      <w:proofErr w:type="gramStart"/>
      <w:r>
        <w:rPr>
          <w:rStyle w:val="a3"/>
          <w:rFonts w:ascii="inherit" w:eastAsia="微軟正黑體" w:hAnsi="inherit"/>
          <w:color w:val="333333"/>
          <w:bdr w:val="none" w:sz="0" w:space="0" w:color="auto" w:frame="1"/>
        </w:rPr>
        <w:t>複</w:t>
      </w:r>
      <w:proofErr w:type="gramEnd"/>
      <w:r>
        <w:rPr>
          <w:rStyle w:val="a3"/>
          <w:rFonts w:ascii="inherit" w:eastAsia="微軟正黑體" w:hAnsi="inherit"/>
          <w:color w:val="333333"/>
          <w:bdr w:val="none" w:sz="0" w:space="0" w:color="auto" w:frame="1"/>
        </w:rPr>
        <w:t>審：</w:t>
      </w:r>
    </w:p>
    <w:p w:rsidR="0064107E" w:rsidRDefault="0064107E" w:rsidP="0064107E">
      <w:pPr>
        <w:spacing w:line="320" w:lineRule="exact"/>
        <w:rPr>
          <w:rFonts w:ascii="微軟正黑體" w:eastAsia="微軟正黑體" w:hAnsi="微軟正黑體" w:hint="eastAsia"/>
          <w:color w:val="333333"/>
          <w:bdr w:val="none" w:sz="0" w:space="0" w:color="auto" w:frame="1"/>
        </w:rPr>
      </w:pP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秉持公平、公正的原則，由兩組志工分別進行初、</w:t>
      </w:r>
      <w:proofErr w:type="gramStart"/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複</w:t>
      </w:r>
      <w:proofErr w:type="gramEnd"/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審。</w:t>
      </w:r>
    </w:p>
    <w:p w:rsidR="0064107E" w:rsidRDefault="0064107E" w:rsidP="0064107E">
      <w:pPr>
        <w:spacing w:line="320" w:lineRule="exact"/>
        <w:rPr>
          <w:rStyle w:val="a3"/>
          <w:rFonts w:ascii="inherit" w:eastAsia="微軟正黑體" w:hAnsi="inherit" w:hint="eastAsia"/>
          <w:color w:val="333333"/>
          <w:bdr w:val="none" w:sz="0" w:space="0" w:color="auto" w:frame="1"/>
        </w:rPr>
      </w:pPr>
      <w:r>
        <w:rPr>
          <w:rStyle w:val="a3"/>
          <w:rFonts w:ascii="inherit" w:eastAsia="微軟正黑體" w:hAnsi="inherit"/>
          <w:color w:val="333333"/>
          <w:bdr w:val="none" w:sz="0" w:space="0" w:color="auto" w:frame="1"/>
        </w:rPr>
        <w:t>三、決審：</w:t>
      </w:r>
    </w:p>
    <w:p w:rsidR="0064107E" w:rsidRDefault="0064107E" w:rsidP="0064107E">
      <w:pPr>
        <w:spacing w:line="320" w:lineRule="exact"/>
        <w:rPr>
          <w:rFonts w:ascii="微軟正黑體" w:eastAsia="微軟正黑體" w:hAnsi="微軟正黑體" w:hint="eastAsia"/>
          <w:color w:val="333333"/>
          <w:bdr w:val="none" w:sz="0" w:space="0" w:color="auto" w:frame="1"/>
        </w:rPr>
      </w:pP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由本會評選小組進行決審，決定核發名單。</w:t>
      </w:r>
    </w:p>
    <w:p w:rsidR="0064107E" w:rsidRDefault="0064107E" w:rsidP="0064107E">
      <w:pPr>
        <w:rPr>
          <w:rStyle w:val="a3"/>
          <w:rFonts w:ascii="inherit" w:eastAsia="華康粗明體" w:hAnsi="inherit" w:hint="eastAsia"/>
          <w:color w:val="006699"/>
          <w:sz w:val="33"/>
          <w:szCs w:val="33"/>
          <w:bdr w:val="none" w:sz="0" w:space="0" w:color="auto" w:frame="1"/>
        </w:rPr>
      </w:pPr>
      <w:r>
        <w:rPr>
          <w:rStyle w:val="a3"/>
          <w:rFonts w:ascii="inherit" w:eastAsia="華康粗明體" w:hAnsi="inherit"/>
          <w:color w:val="006699"/>
          <w:sz w:val="33"/>
          <w:szCs w:val="33"/>
          <w:bdr w:val="none" w:sz="0" w:space="0" w:color="auto" w:frame="1"/>
        </w:rPr>
        <w:t>陸、申請時間、頒發時間及頒發方式：</w:t>
      </w:r>
    </w:p>
    <w:p w:rsidR="0064107E" w:rsidRDefault="0064107E" w:rsidP="0064107E">
      <w:pPr>
        <w:spacing w:line="320" w:lineRule="exact"/>
        <w:rPr>
          <w:rFonts w:ascii="inherit" w:eastAsia="微軟正黑體" w:hAnsi="inherit" w:hint="eastAsia"/>
          <w:color w:val="333333"/>
          <w:bdr w:val="none" w:sz="0" w:space="0" w:color="auto" w:frame="1"/>
        </w:rPr>
      </w:pPr>
      <w:r>
        <w:rPr>
          <w:rFonts w:ascii="inherit" w:eastAsia="微軟正黑體" w:hAnsi="inherit"/>
          <w:color w:val="333333"/>
          <w:bdr w:val="none" w:sz="0" w:space="0" w:color="auto" w:frame="1"/>
        </w:rPr>
        <w:t>一、申請截止時間：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(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以郵戳為憑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)</w:t>
      </w:r>
    </w:p>
    <w:p w:rsidR="0064107E" w:rsidRDefault="0064107E" w:rsidP="0064107E">
      <w:pPr>
        <w:spacing w:line="320" w:lineRule="exact"/>
        <w:rPr>
          <w:rFonts w:ascii="微軟正黑體" w:eastAsia="微軟正黑體" w:hAnsi="微軟正黑體" w:hint="eastAsia"/>
          <w:color w:val="333333"/>
          <w:bdr w:val="none" w:sz="0" w:space="0" w:color="auto" w:frame="1"/>
        </w:rPr>
      </w:pP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第一學期為每年九月二十日止(國小、國中及高中組)，九月三十日止(大專組)。</w:t>
      </w:r>
    </w:p>
    <w:p w:rsidR="0064107E" w:rsidRDefault="0064107E" w:rsidP="0064107E">
      <w:pPr>
        <w:spacing w:line="320" w:lineRule="exact"/>
        <w:rPr>
          <w:rFonts w:ascii="微軟正黑體" w:eastAsia="微軟正黑體" w:hAnsi="微軟正黑體" w:hint="eastAsia"/>
          <w:color w:val="333333"/>
          <w:bdr w:val="none" w:sz="0" w:space="0" w:color="auto" w:frame="1"/>
        </w:rPr>
      </w:pP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第二學期為每年三月十日止(不分組別)。</w:t>
      </w:r>
    </w:p>
    <w:p w:rsidR="0064107E" w:rsidRDefault="0064107E" w:rsidP="0064107E">
      <w:pPr>
        <w:spacing w:line="320" w:lineRule="exact"/>
        <w:rPr>
          <w:rStyle w:val="a3"/>
          <w:rFonts w:ascii="inherit" w:eastAsia="微軟正黑體" w:hAnsi="inherit" w:hint="eastAsia"/>
          <w:color w:val="333333"/>
          <w:bdr w:val="none" w:sz="0" w:space="0" w:color="auto" w:frame="1"/>
        </w:rPr>
      </w:pPr>
      <w:r>
        <w:rPr>
          <w:rStyle w:val="a3"/>
          <w:rFonts w:ascii="inherit" w:eastAsia="微軟正黑體" w:hAnsi="inherit"/>
          <w:color w:val="333333"/>
          <w:bdr w:val="none" w:sz="0" w:space="0" w:color="auto" w:frame="1"/>
        </w:rPr>
        <w:t>二、頒發時間及頒發方式：</w:t>
      </w:r>
    </w:p>
    <w:p w:rsidR="0064107E" w:rsidRDefault="0064107E" w:rsidP="0064107E">
      <w:pPr>
        <w:spacing w:line="320" w:lineRule="exact"/>
        <w:rPr>
          <w:rFonts w:ascii="微軟正黑體" w:eastAsia="微軟正黑體" w:hAnsi="微軟正黑體" w:hint="eastAsia"/>
          <w:color w:val="333333"/>
          <w:bdr w:val="none" w:sz="0" w:space="0" w:color="auto" w:frame="1"/>
        </w:rPr>
      </w:pP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(</w:t>
      </w:r>
      <w:proofErr w:type="gramStart"/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一</w:t>
      </w:r>
      <w:proofErr w:type="gramEnd"/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)頒發時間：第一學期為每年十一月底，第二學期為每年五月中旬。</w:t>
      </w:r>
    </w:p>
    <w:p w:rsidR="0064107E" w:rsidRDefault="0064107E" w:rsidP="0064107E">
      <w:pPr>
        <w:spacing w:line="320" w:lineRule="exact"/>
        <w:rPr>
          <w:rFonts w:ascii="微軟正黑體" w:eastAsia="微軟正黑體" w:hAnsi="微軟正黑體" w:hint="eastAsia"/>
          <w:color w:val="333333"/>
          <w:bdr w:val="none" w:sz="0" w:space="0" w:color="auto" w:frame="1"/>
        </w:rPr>
      </w:pP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(二)頒發方式：一般助學金以受助學生名義開立劃線及禁止背書轉讓支票，以郵寄方式寄發。長期助學金以匯款或支票方式支付。</w:t>
      </w:r>
    </w:p>
    <w:p w:rsidR="0064107E" w:rsidRDefault="0064107E" w:rsidP="0064107E">
      <w:pPr>
        <w:rPr>
          <w:rStyle w:val="a3"/>
          <w:rFonts w:ascii="inherit" w:eastAsia="華康粗明體" w:hAnsi="inherit" w:hint="eastAsia"/>
          <w:color w:val="006699"/>
          <w:sz w:val="33"/>
          <w:szCs w:val="33"/>
          <w:bdr w:val="none" w:sz="0" w:space="0" w:color="auto" w:frame="1"/>
        </w:rPr>
      </w:pPr>
      <w:proofErr w:type="gramStart"/>
      <w:r>
        <w:rPr>
          <w:rStyle w:val="a3"/>
          <w:rFonts w:ascii="inherit" w:eastAsia="華康粗明體" w:hAnsi="inherit"/>
          <w:color w:val="006699"/>
          <w:sz w:val="33"/>
          <w:szCs w:val="33"/>
          <w:bdr w:val="none" w:sz="0" w:space="0" w:color="auto" w:frame="1"/>
        </w:rPr>
        <w:t>柒</w:t>
      </w:r>
      <w:proofErr w:type="gramEnd"/>
      <w:r>
        <w:rPr>
          <w:rStyle w:val="a3"/>
          <w:rFonts w:ascii="inherit" w:eastAsia="華康粗明體" w:hAnsi="inherit"/>
          <w:color w:val="006699"/>
          <w:sz w:val="33"/>
          <w:szCs w:val="33"/>
          <w:bdr w:val="none" w:sz="0" w:space="0" w:color="auto" w:frame="1"/>
        </w:rPr>
        <w:t>、</w:t>
      </w:r>
      <w:r>
        <w:rPr>
          <w:rStyle w:val="a3"/>
          <w:rFonts w:ascii="inherit" w:eastAsia="華康粗明體" w:hAnsi="inherit"/>
          <w:color w:val="006699"/>
          <w:sz w:val="33"/>
          <w:szCs w:val="33"/>
          <w:bdr w:val="none" w:sz="0" w:space="0" w:color="auto" w:frame="1"/>
        </w:rPr>
        <w:t xml:space="preserve"> </w:t>
      </w:r>
      <w:r>
        <w:rPr>
          <w:rStyle w:val="a3"/>
          <w:rFonts w:ascii="inherit" w:eastAsia="華康粗明體" w:hAnsi="inherit"/>
          <w:color w:val="006699"/>
          <w:sz w:val="33"/>
          <w:szCs w:val="33"/>
          <w:bdr w:val="none" w:sz="0" w:space="0" w:color="auto" w:frame="1"/>
        </w:rPr>
        <w:t>附則：</w:t>
      </w:r>
    </w:p>
    <w:p w:rsidR="0064107E" w:rsidRPr="0064107E" w:rsidRDefault="0064107E" w:rsidP="0064107E">
      <w:pPr>
        <w:spacing w:line="320" w:lineRule="exact"/>
      </w:pP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本辦法經董事會或董事會簽同意後實施，修改時亦同。</w:t>
      </w:r>
    </w:p>
    <w:sectPr w:rsidR="0064107E" w:rsidRPr="0064107E" w:rsidSect="0064107E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7E"/>
    <w:rsid w:val="0064107E"/>
    <w:rsid w:val="00896F6A"/>
    <w:rsid w:val="00A7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107E"/>
    <w:rPr>
      <w:b/>
      <w:bCs/>
    </w:rPr>
  </w:style>
  <w:style w:type="paragraph" w:styleId="Web">
    <w:name w:val="Normal (Web)"/>
    <w:basedOn w:val="a"/>
    <w:uiPriority w:val="99"/>
    <w:semiHidden/>
    <w:unhideWhenUsed/>
    <w:rsid w:val="006410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107E"/>
    <w:rPr>
      <w:b/>
      <w:bCs/>
    </w:rPr>
  </w:style>
  <w:style w:type="paragraph" w:styleId="Web">
    <w:name w:val="Normal (Web)"/>
    <w:basedOn w:val="a"/>
    <w:uiPriority w:val="99"/>
    <w:semiHidden/>
    <w:unhideWhenUsed/>
    <w:rsid w:val="006410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劉寧怡</dc:creator>
  <cp:lastModifiedBy>劉寧怡</cp:lastModifiedBy>
  <cp:revision>1</cp:revision>
  <dcterms:created xsi:type="dcterms:W3CDTF">2018-08-23T06:53:00Z</dcterms:created>
  <dcterms:modified xsi:type="dcterms:W3CDTF">2018-08-23T07:06:00Z</dcterms:modified>
</cp:coreProperties>
</file>