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6AA" w:rsidRPr="002831E6" w:rsidRDefault="00EB12F3" w:rsidP="002831E6">
      <w:pPr>
        <w:spacing w:line="240" w:lineRule="exact"/>
        <w:ind w:leftChars="200" w:left="480" w:firstLineChars="400" w:firstLine="1120"/>
        <w:rPr>
          <w:rFonts w:ascii="標楷體" w:eastAsia="標楷體" w:hAnsi="標楷體"/>
          <w:color w:val="000000"/>
          <w:sz w:val="32"/>
          <w:szCs w:val="32"/>
        </w:rPr>
      </w:pPr>
      <w:bookmarkStart w:id="0" w:name="_GoBack"/>
      <w:bookmarkEnd w:id="0"/>
      <w:r w:rsidRPr="002831E6">
        <w:rPr>
          <w:rFonts w:ascii="標楷體" w:eastAsia="標楷體" w:hAnsi="標楷體" w:hint="eastAsia"/>
          <w:noProof/>
          <w:color w:val="000000"/>
          <w:sz w:val="28"/>
          <w:szCs w:val="28"/>
        </w:rPr>
        <w:drawing>
          <wp:anchor distT="0" distB="0" distL="114300" distR="114300" simplePos="0" relativeHeight="251658240" behindDoc="0" locked="0" layoutInCell="1" allowOverlap="1" wp14:anchorId="323B3B60" wp14:editId="2561983C">
            <wp:simplePos x="0" y="0"/>
            <wp:positionH relativeFrom="column">
              <wp:posOffset>-143510</wp:posOffset>
            </wp:positionH>
            <wp:positionV relativeFrom="paragraph">
              <wp:posOffset>-151765</wp:posOffset>
            </wp:positionV>
            <wp:extent cx="1620520" cy="1390015"/>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去背.png"/>
                    <pic:cNvPicPr/>
                  </pic:nvPicPr>
                  <pic:blipFill>
                    <a:blip r:embed="rId8" cstate="print">
                      <a:extLst>
                        <a:ext uri="{28A0092B-C50C-407E-A947-70E740481C1C}">
                          <a14:useLocalDpi xmlns:a14="http://schemas.microsoft.com/office/drawing/2010/main" val="0"/>
                        </a:ext>
                      </a:extLst>
                    </a:blip>
                    <a:stretch>
                      <a:fillRect/>
                    </a:stretch>
                  </pic:blipFill>
                  <pic:spPr>
                    <a:xfrm rot="21359945">
                      <a:off x="0" y="0"/>
                      <a:ext cx="1620520" cy="1390015"/>
                    </a:xfrm>
                    <a:prstGeom prst="rect">
                      <a:avLst/>
                    </a:prstGeom>
                  </pic:spPr>
                </pic:pic>
              </a:graphicData>
            </a:graphic>
            <wp14:sizeRelH relativeFrom="margin">
              <wp14:pctWidth>0</wp14:pctWidth>
            </wp14:sizeRelH>
            <wp14:sizeRelV relativeFrom="margin">
              <wp14:pctHeight>0</wp14:pctHeight>
            </wp14:sizeRelV>
          </wp:anchor>
        </w:drawing>
      </w:r>
      <w:r w:rsidR="00922013" w:rsidRPr="002831E6">
        <w:rPr>
          <w:rFonts w:ascii="標楷體" w:eastAsia="標楷體" w:hAnsi="標楷體" w:hint="eastAsia"/>
          <w:noProof/>
          <w:color w:val="000000"/>
          <w:sz w:val="28"/>
          <w:szCs w:val="28"/>
        </w:rPr>
        <w:drawing>
          <wp:anchor distT="0" distB="0" distL="114300" distR="114300" simplePos="0" relativeHeight="251660288" behindDoc="0" locked="0" layoutInCell="1" allowOverlap="1" wp14:anchorId="752DE78A" wp14:editId="7D188F37">
            <wp:simplePos x="0" y="0"/>
            <wp:positionH relativeFrom="column">
              <wp:posOffset>1271270</wp:posOffset>
            </wp:positionH>
            <wp:positionV relativeFrom="paragraph">
              <wp:posOffset>-541833</wp:posOffset>
            </wp:positionV>
            <wp:extent cx="5118100" cy="1911350"/>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去背.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8100" cy="1911350"/>
                    </a:xfrm>
                    <a:prstGeom prst="rect">
                      <a:avLst/>
                    </a:prstGeom>
                  </pic:spPr>
                </pic:pic>
              </a:graphicData>
            </a:graphic>
            <wp14:sizeRelH relativeFrom="page">
              <wp14:pctWidth>0</wp14:pctWidth>
            </wp14:sizeRelH>
            <wp14:sizeRelV relativeFrom="page">
              <wp14:pctHeight>0</wp14:pctHeight>
            </wp14:sizeRelV>
          </wp:anchor>
        </w:drawing>
      </w:r>
    </w:p>
    <w:p w:rsidR="004C2A40" w:rsidRPr="002831E6" w:rsidRDefault="004C2A40" w:rsidP="002831E6">
      <w:pPr>
        <w:spacing w:line="240" w:lineRule="exact"/>
        <w:ind w:left="358" w:hangingChars="128" w:hanging="358"/>
        <w:rPr>
          <w:rFonts w:ascii="標楷體" w:eastAsia="標楷體" w:hAnsi="標楷體"/>
          <w:sz w:val="28"/>
          <w:szCs w:val="28"/>
          <w:bdr w:val="single" w:sz="4" w:space="0" w:color="auto" w:frame="1"/>
        </w:rPr>
      </w:pPr>
    </w:p>
    <w:p w:rsidR="00903C98" w:rsidRPr="002831E6" w:rsidRDefault="00922013" w:rsidP="002831E6">
      <w:pPr>
        <w:spacing w:line="240" w:lineRule="exact"/>
        <w:ind w:leftChars="50" w:left="546" w:hangingChars="152" w:hanging="426"/>
        <w:rPr>
          <w:rFonts w:ascii="標楷體" w:eastAsia="標楷體" w:hAnsi="標楷體"/>
          <w:sz w:val="28"/>
          <w:szCs w:val="28"/>
        </w:rPr>
      </w:pPr>
      <w:r w:rsidRPr="002831E6">
        <w:rPr>
          <w:rFonts w:ascii="標楷體" w:eastAsia="標楷體" w:hAnsi="標楷體" w:hint="eastAsia"/>
          <w:noProof/>
          <w:sz w:val="28"/>
          <w:szCs w:val="28"/>
        </w:rPr>
        <w:drawing>
          <wp:anchor distT="0" distB="0" distL="114300" distR="114300" simplePos="0" relativeHeight="251659264" behindDoc="0" locked="0" layoutInCell="1" allowOverlap="1" wp14:anchorId="08E2FD1A" wp14:editId="07148080">
            <wp:simplePos x="0" y="0"/>
            <wp:positionH relativeFrom="column">
              <wp:posOffset>2526665</wp:posOffset>
            </wp:positionH>
            <wp:positionV relativeFrom="paragraph">
              <wp:posOffset>54239</wp:posOffset>
            </wp:positionV>
            <wp:extent cx="1574800" cy="1180465"/>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4800" cy="1180465"/>
                    </a:xfrm>
                    <a:prstGeom prst="rect">
                      <a:avLst/>
                    </a:prstGeom>
                  </pic:spPr>
                </pic:pic>
              </a:graphicData>
            </a:graphic>
            <wp14:sizeRelH relativeFrom="margin">
              <wp14:pctWidth>0</wp14:pctWidth>
            </wp14:sizeRelH>
            <wp14:sizeRelV relativeFrom="margin">
              <wp14:pctHeight>0</wp14:pctHeight>
            </wp14:sizeRelV>
          </wp:anchor>
        </w:drawing>
      </w:r>
    </w:p>
    <w:p w:rsidR="00903C98" w:rsidRPr="002831E6" w:rsidRDefault="00903C98" w:rsidP="002831E6">
      <w:pPr>
        <w:spacing w:line="240" w:lineRule="exact"/>
        <w:ind w:leftChars="50" w:left="546" w:hangingChars="152" w:hanging="426"/>
        <w:rPr>
          <w:rFonts w:ascii="標楷體" w:eastAsia="標楷體" w:hAnsi="標楷體"/>
          <w:sz w:val="28"/>
          <w:szCs w:val="28"/>
        </w:rPr>
      </w:pPr>
    </w:p>
    <w:p w:rsidR="0098530B" w:rsidRDefault="0098530B" w:rsidP="002831E6">
      <w:pPr>
        <w:spacing w:line="240" w:lineRule="exact"/>
        <w:ind w:leftChars="50" w:left="363" w:hangingChars="152" w:hanging="243"/>
        <w:rPr>
          <w:rFonts w:ascii="標楷體" w:eastAsia="標楷體" w:hAnsi="標楷體"/>
          <w:sz w:val="16"/>
          <w:szCs w:val="28"/>
        </w:rPr>
      </w:pPr>
    </w:p>
    <w:p w:rsidR="002831E6" w:rsidRDefault="002831E6" w:rsidP="002831E6">
      <w:pPr>
        <w:spacing w:line="240" w:lineRule="exact"/>
        <w:ind w:leftChars="50" w:left="363" w:hangingChars="152" w:hanging="243"/>
        <w:rPr>
          <w:rFonts w:ascii="標楷體" w:eastAsia="標楷體" w:hAnsi="標楷體"/>
          <w:sz w:val="16"/>
          <w:szCs w:val="28"/>
        </w:rPr>
      </w:pPr>
    </w:p>
    <w:p w:rsidR="002831E6" w:rsidRDefault="00922013" w:rsidP="00922013">
      <w:pPr>
        <w:spacing w:line="240" w:lineRule="exact"/>
        <w:ind w:leftChars="50" w:left="424" w:hangingChars="152" w:hanging="304"/>
        <w:rPr>
          <w:rFonts w:ascii="標楷體" w:eastAsia="標楷體" w:hAnsi="標楷體"/>
          <w:sz w:val="16"/>
          <w:szCs w:val="28"/>
        </w:rPr>
      </w:pPr>
      <w:r>
        <w:rPr>
          <w:rFonts w:ascii="王漢宗中隸書繁" w:eastAsia="王漢宗中隸書繁" w:hAnsi="標楷體"/>
          <w:noProof/>
          <w:color w:val="8064A2" w:themeColor="accent4"/>
          <w:sz w:val="20"/>
          <w:szCs w:val="28"/>
        </w:rPr>
        <w:drawing>
          <wp:anchor distT="0" distB="0" distL="114300" distR="114300" simplePos="0" relativeHeight="251675648" behindDoc="1" locked="0" layoutInCell="1" allowOverlap="1" wp14:anchorId="609ADC4E" wp14:editId="300277C0">
            <wp:simplePos x="0" y="0"/>
            <wp:positionH relativeFrom="column">
              <wp:posOffset>-90170</wp:posOffset>
            </wp:positionH>
            <wp:positionV relativeFrom="paragraph">
              <wp:posOffset>44714</wp:posOffset>
            </wp:positionV>
            <wp:extent cx="6906260" cy="1524000"/>
            <wp:effectExtent l="0" t="0" r="889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06260" cy="1524000"/>
                    </a:xfrm>
                    <a:prstGeom prst="rect">
                      <a:avLst/>
                    </a:prstGeom>
                    <a:noFill/>
                  </pic:spPr>
                </pic:pic>
              </a:graphicData>
            </a:graphic>
            <wp14:sizeRelH relativeFrom="page">
              <wp14:pctWidth>0</wp14:pctWidth>
            </wp14:sizeRelH>
            <wp14:sizeRelV relativeFrom="page">
              <wp14:pctHeight>0</wp14:pctHeight>
            </wp14:sizeRelV>
          </wp:anchor>
        </w:drawing>
      </w:r>
    </w:p>
    <w:p w:rsidR="002831E6" w:rsidRPr="002831E6" w:rsidRDefault="002831E6" w:rsidP="00922013">
      <w:pPr>
        <w:spacing w:line="160" w:lineRule="exact"/>
        <w:ind w:leftChars="50" w:left="363" w:hangingChars="152" w:hanging="243"/>
        <w:rPr>
          <w:rFonts w:ascii="標楷體" w:eastAsia="標楷體" w:hAnsi="標楷體"/>
          <w:sz w:val="16"/>
          <w:szCs w:val="28"/>
        </w:rPr>
      </w:pPr>
    </w:p>
    <w:p w:rsidR="00E64211" w:rsidRDefault="001926AA" w:rsidP="00EB12F3">
      <w:pPr>
        <w:spacing w:line="280" w:lineRule="exact"/>
        <w:ind w:leftChars="100" w:left="485" w:hangingChars="102" w:hanging="245"/>
        <w:rPr>
          <w:rFonts w:ascii="標楷體" w:eastAsia="標楷體" w:hAnsi="標楷體"/>
          <w:szCs w:val="28"/>
        </w:rPr>
      </w:pPr>
      <w:r w:rsidRPr="00F21561">
        <w:rPr>
          <w:rFonts w:ascii="標楷體" w:eastAsia="標楷體" w:hAnsi="標楷體" w:hint="eastAsia"/>
          <w:szCs w:val="28"/>
        </w:rPr>
        <w:t>95學年度起，發給就讀本市公、私立國民小學一至六年級第3胎（含）以上市民教育補助金，每</w:t>
      </w:r>
    </w:p>
    <w:p w:rsidR="001926AA" w:rsidRPr="00F21561" w:rsidRDefault="00EB12F3" w:rsidP="00EB12F3">
      <w:pPr>
        <w:spacing w:line="280" w:lineRule="exact"/>
        <w:ind w:leftChars="100" w:left="444" w:hangingChars="102" w:hanging="204"/>
        <w:rPr>
          <w:rFonts w:ascii="標楷體" w:eastAsia="標楷體" w:hAnsi="標楷體"/>
          <w:szCs w:val="28"/>
        </w:rPr>
      </w:pPr>
      <w:r w:rsidRPr="00F21561">
        <w:rPr>
          <w:rFonts w:ascii="標楷體" w:eastAsia="標楷體" w:hAnsi="標楷體" w:hint="eastAsia"/>
          <w:noProof/>
          <w:color w:val="000000"/>
          <w:sz w:val="20"/>
          <w:szCs w:val="28"/>
        </w:rPr>
        <w:drawing>
          <wp:anchor distT="0" distB="0" distL="114300" distR="114300" simplePos="0" relativeHeight="251665408" behindDoc="0" locked="0" layoutInCell="1" allowOverlap="1" wp14:anchorId="6D13EBF7" wp14:editId="30504DE1">
            <wp:simplePos x="0" y="0"/>
            <wp:positionH relativeFrom="column">
              <wp:posOffset>4770755</wp:posOffset>
            </wp:positionH>
            <wp:positionV relativeFrom="paragraph">
              <wp:posOffset>106680</wp:posOffset>
            </wp:positionV>
            <wp:extent cx="2011045" cy="1507490"/>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去背.png"/>
                    <pic:cNvPicPr/>
                  </pic:nvPicPr>
                  <pic:blipFill>
                    <a:blip r:embed="rId12" cstate="print">
                      <a:extLst>
                        <a:ext uri="{28A0092B-C50C-407E-A947-70E740481C1C}">
                          <a14:useLocalDpi xmlns:a14="http://schemas.microsoft.com/office/drawing/2010/main" val="0"/>
                        </a:ext>
                      </a:extLst>
                    </a:blip>
                    <a:stretch>
                      <a:fillRect/>
                    </a:stretch>
                  </pic:blipFill>
                  <pic:spPr>
                    <a:xfrm rot="21418057">
                      <a:off x="0" y="0"/>
                      <a:ext cx="2011045" cy="1507490"/>
                    </a:xfrm>
                    <a:prstGeom prst="rect">
                      <a:avLst/>
                    </a:prstGeom>
                  </pic:spPr>
                </pic:pic>
              </a:graphicData>
            </a:graphic>
            <wp14:sizeRelH relativeFrom="margin">
              <wp14:pctWidth>0</wp14:pctWidth>
            </wp14:sizeRelH>
            <wp14:sizeRelV relativeFrom="margin">
              <wp14:pctHeight>0</wp14:pctHeight>
            </wp14:sizeRelV>
          </wp:anchor>
        </w:drawing>
      </w:r>
      <w:r w:rsidR="001926AA" w:rsidRPr="00F21561">
        <w:rPr>
          <w:rFonts w:ascii="標楷體" w:eastAsia="標楷體" w:hAnsi="標楷體" w:hint="eastAsia"/>
          <w:szCs w:val="28"/>
        </w:rPr>
        <w:t>學年新臺幣1,000元。</w:t>
      </w:r>
    </w:p>
    <w:p w:rsidR="001926AA" w:rsidRPr="005A14E7" w:rsidRDefault="001926AA" w:rsidP="00F21561">
      <w:pPr>
        <w:spacing w:line="280" w:lineRule="exact"/>
        <w:ind w:leftChars="56" w:left="134" w:firstLineChars="75" w:firstLine="165"/>
        <w:rPr>
          <w:rFonts w:ascii="王漢宗中隸書繁" w:eastAsia="王漢宗中隸書繁" w:hAnsi="標楷體"/>
          <w:sz w:val="18"/>
          <w:szCs w:val="28"/>
        </w:rPr>
      </w:pPr>
      <w:r w:rsidRPr="00F21561">
        <w:rPr>
          <w:rFonts w:ascii="王漢宗中隸書繁" w:eastAsia="王漢宗中隸書繁" w:hAnsi="標楷體" w:hint="eastAsia"/>
          <w:color w:val="403152" w:themeColor="accent4" w:themeShade="80"/>
          <w:sz w:val="22"/>
        </w:rPr>
        <w:t>詢問電話：市話手機撥打1999</w:t>
      </w:r>
      <w:r w:rsidRPr="0007469C">
        <w:rPr>
          <w:rFonts w:ascii="王漢宗中隸書繁" w:eastAsia="王漢宗中隸書繁" w:hAnsi="標楷體" w:hint="eastAsia"/>
          <w:color w:val="403152" w:themeColor="accent4" w:themeShade="80"/>
          <w:sz w:val="18"/>
        </w:rPr>
        <w:t>(外縣市請撥02-27208889)</w:t>
      </w:r>
      <w:r w:rsidRPr="00F21561">
        <w:rPr>
          <w:rFonts w:ascii="王漢宗中隸書繁" w:eastAsia="王漢宗中隸書繁" w:hAnsi="標楷體" w:hint="eastAsia"/>
          <w:color w:val="403152" w:themeColor="accent4" w:themeShade="80"/>
          <w:sz w:val="22"/>
        </w:rPr>
        <w:t xml:space="preserve">轉6392 </w:t>
      </w:r>
      <w:r w:rsidR="0098530B" w:rsidRPr="00F21561">
        <w:rPr>
          <w:rFonts w:ascii="王漢宗中隸書繁" w:eastAsia="王漢宗中隸書繁" w:hAnsi="標楷體" w:hint="eastAsia"/>
          <w:color w:val="403152" w:themeColor="accent4" w:themeShade="80"/>
          <w:sz w:val="22"/>
        </w:rPr>
        <w:t xml:space="preserve"> </w:t>
      </w:r>
      <w:r w:rsidR="0007469C">
        <w:rPr>
          <w:rFonts w:ascii="王漢宗中隸書繁" w:eastAsia="王漢宗中隸書繁" w:hAnsi="標楷體" w:hint="eastAsia"/>
          <w:color w:val="403152" w:themeColor="accent4" w:themeShade="80"/>
          <w:sz w:val="22"/>
        </w:rPr>
        <w:t xml:space="preserve"> </w:t>
      </w:r>
      <w:r w:rsidR="00F21561">
        <w:rPr>
          <w:rFonts w:ascii="王漢宗中隸書繁" w:eastAsia="王漢宗中隸書繁" w:hAnsi="標楷體" w:hint="eastAsia"/>
          <w:color w:val="403152" w:themeColor="accent4" w:themeShade="80"/>
          <w:sz w:val="22"/>
        </w:rPr>
        <w:t xml:space="preserve"> </w:t>
      </w:r>
      <w:r w:rsidRPr="00F21561">
        <w:rPr>
          <w:rFonts w:ascii="王漢宗中隸書繁" w:eastAsia="王漢宗中隸書繁" w:hAnsi="標楷體" w:hint="eastAsia"/>
          <w:color w:val="403152" w:themeColor="accent4" w:themeShade="80"/>
          <w:sz w:val="22"/>
          <w:szCs w:val="28"/>
        </w:rPr>
        <w:t>http://www.</w:t>
      </w:r>
      <w:r w:rsidR="003C6684">
        <w:rPr>
          <w:rFonts w:ascii="王漢宗中隸書繁" w:eastAsia="王漢宗中隸書繁" w:hAnsi="標楷體" w:hint="eastAsia"/>
          <w:color w:val="403152" w:themeColor="accent4" w:themeShade="80"/>
          <w:sz w:val="22"/>
          <w:szCs w:val="28"/>
        </w:rPr>
        <w:t>doe</w:t>
      </w:r>
      <w:r w:rsidRPr="00F21561">
        <w:rPr>
          <w:rFonts w:ascii="王漢宗中隸書繁" w:eastAsia="王漢宗中隸書繁" w:hAnsi="標楷體" w:hint="eastAsia"/>
          <w:color w:val="403152" w:themeColor="accent4" w:themeShade="80"/>
          <w:sz w:val="22"/>
          <w:szCs w:val="28"/>
        </w:rPr>
        <w:t>.taipei.gov.tw</w:t>
      </w:r>
    </w:p>
    <w:p w:rsidR="00E64211" w:rsidRDefault="001926AA" w:rsidP="00E64211">
      <w:pPr>
        <w:spacing w:line="280" w:lineRule="exact"/>
        <w:ind w:firstLineChars="100" w:firstLine="240"/>
        <w:rPr>
          <w:rFonts w:ascii="標楷體" w:eastAsia="標楷體" w:hAnsi="標楷體"/>
          <w:szCs w:val="28"/>
        </w:rPr>
      </w:pPr>
      <w:r w:rsidRPr="00F21561">
        <w:rPr>
          <w:rFonts w:ascii="標楷體" w:eastAsia="標楷體" w:hAnsi="標楷體" w:hint="eastAsia"/>
          <w:szCs w:val="28"/>
        </w:rPr>
        <w:t>本市家有第2胎（含）以上年滿5足歲幼兒之父母可憑戶口名簿正本，於優先入園招生期間到學區</w:t>
      </w:r>
    </w:p>
    <w:p w:rsidR="001926AA" w:rsidRPr="00F21561" w:rsidRDefault="001926AA" w:rsidP="00E64211">
      <w:pPr>
        <w:spacing w:line="280" w:lineRule="exact"/>
        <w:ind w:firstLineChars="100" w:firstLine="240"/>
        <w:rPr>
          <w:rFonts w:ascii="標楷體" w:eastAsia="標楷體" w:hAnsi="標楷體"/>
          <w:szCs w:val="28"/>
        </w:rPr>
      </w:pPr>
      <w:r w:rsidRPr="00F21561">
        <w:rPr>
          <w:rFonts w:ascii="標楷體" w:eastAsia="標楷體" w:hAnsi="標楷體" w:hint="eastAsia"/>
          <w:szCs w:val="28"/>
        </w:rPr>
        <w:t>內</w:t>
      </w:r>
      <w:r w:rsidRPr="00F21561">
        <w:rPr>
          <w:rFonts w:ascii="標楷體" w:eastAsia="標楷體" w:hAnsi="標楷體" w:hint="eastAsia"/>
        </w:rPr>
        <w:t>公立幼兒園</w:t>
      </w:r>
      <w:r w:rsidRPr="00F21561">
        <w:rPr>
          <w:rFonts w:ascii="標楷體" w:eastAsia="標楷體" w:hAnsi="標楷體" w:hint="eastAsia"/>
          <w:szCs w:val="28"/>
        </w:rPr>
        <w:t>辦理優先入園登記。</w:t>
      </w:r>
    </w:p>
    <w:p w:rsidR="002831E6" w:rsidRPr="00F21561" w:rsidRDefault="00A77DAB" w:rsidP="00A77DAB">
      <w:pPr>
        <w:spacing w:line="280" w:lineRule="exact"/>
        <w:ind w:leftChars="56" w:left="134" w:firstLineChars="50" w:firstLine="180"/>
        <w:rPr>
          <w:rFonts w:ascii="王漢宗中隸書繁" w:eastAsia="王漢宗中隸書繁" w:hAnsi="標楷體"/>
          <w:color w:val="403152" w:themeColor="accent4" w:themeShade="80"/>
          <w:sz w:val="22"/>
        </w:rPr>
      </w:pPr>
      <w:r w:rsidRPr="00F21561">
        <w:rPr>
          <w:rFonts w:ascii="王漢宗中隸書繁" w:eastAsia="王漢宗中隸書繁" w:hAnsi="標楷體" w:hint="eastAsia"/>
          <w:noProof/>
          <w:color w:val="403152" w:themeColor="accent4" w:themeShade="80"/>
          <w:sz w:val="36"/>
          <w:szCs w:val="28"/>
        </w:rPr>
        <w:drawing>
          <wp:anchor distT="0" distB="0" distL="114300" distR="114300" simplePos="0" relativeHeight="251674624" behindDoc="0" locked="0" layoutInCell="1" allowOverlap="1" wp14:anchorId="7FBBBBDA" wp14:editId="60228B43">
            <wp:simplePos x="0" y="0"/>
            <wp:positionH relativeFrom="column">
              <wp:posOffset>2530475</wp:posOffset>
            </wp:positionH>
            <wp:positionV relativeFrom="paragraph">
              <wp:posOffset>73289</wp:posOffset>
            </wp:positionV>
            <wp:extent cx="1550035" cy="1162050"/>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3">
                      <a:extLst>
                        <a:ext uri="{28A0092B-C50C-407E-A947-70E740481C1C}">
                          <a14:useLocalDpi xmlns:a14="http://schemas.microsoft.com/office/drawing/2010/main" val="0"/>
                        </a:ext>
                      </a:extLst>
                    </a:blip>
                    <a:stretch>
                      <a:fillRect/>
                    </a:stretch>
                  </pic:blipFill>
                  <pic:spPr>
                    <a:xfrm>
                      <a:off x="0" y="0"/>
                      <a:ext cx="1550035" cy="1162050"/>
                    </a:xfrm>
                    <a:prstGeom prst="rect">
                      <a:avLst/>
                    </a:prstGeom>
                  </pic:spPr>
                </pic:pic>
              </a:graphicData>
            </a:graphic>
            <wp14:sizeRelH relativeFrom="page">
              <wp14:pctWidth>0</wp14:pctWidth>
            </wp14:sizeRelH>
            <wp14:sizeRelV relativeFrom="page">
              <wp14:pctHeight>0</wp14:pctHeight>
            </wp14:sizeRelV>
          </wp:anchor>
        </w:drawing>
      </w:r>
      <w:r w:rsidR="001926AA" w:rsidRPr="00F21561">
        <w:rPr>
          <w:rFonts w:ascii="王漢宗中隸書繁" w:eastAsia="王漢宗中隸書繁" w:hAnsi="標楷體" w:hint="eastAsia"/>
          <w:color w:val="403152" w:themeColor="accent4" w:themeShade="80"/>
          <w:sz w:val="22"/>
        </w:rPr>
        <w:t>詢問電話：市話手機撥打1999</w:t>
      </w:r>
      <w:r w:rsidR="001926AA" w:rsidRPr="0007469C">
        <w:rPr>
          <w:rFonts w:ascii="王漢宗中隸書繁" w:eastAsia="王漢宗中隸書繁" w:hAnsi="標楷體" w:hint="eastAsia"/>
          <w:color w:val="403152" w:themeColor="accent4" w:themeShade="80"/>
          <w:sz w:val="18"/>
        </w:rPr>
        <w:t>(外縣市請撥02-27208889)</w:t>
      </w:r>
      <w:r w:rsidR="001926AA" w:rsidRPr="00F21561">
        <w:rPr>
          <w:rFonts w:ascii="王漢宗中隸書繁" w:eastAsia="王漢宗中隸書繁" w:hAnsi="標楷體" w:hint="eastAsia"/>
          <w:color w:val="403152" w:themeColor="accent4" w:themeShade="80"/>
          <w:sz w:val="22"/>
        </w:rPr>
        <w:t>轉6381~6383</w:t>
      </w:r>
      <w:r w:rsidR="0098530B" w:rsidRPr="00F21561">
        <w:rPr>
          <w:rFonts w:ascii="王漢宗中隸書繁" w:eastAsia="王漢宗中隸書繁" w:hAnsi="標楷體" w:hint="eastAsia"/>
          <w:color w:val="403152" w:themeColor="accent4" w:themeShade="80"/>
          <w:sz w:val="22"/>
        </w:rPr>
        <w:t xml:space="preserve"> </w:t>
      </w:r>
      <w:r w:rsidR="001926AA" w:rsidRPr="00F21561">
        <w:rPr>
          <w:rFonts w:ascii="王漢宗中隸書繁" w:eastAsia="王漢宗中隸書繁" w:hAnsi="標楷體" w:hint="eastAsia"/>
          <w:color w:val="403152" w:themeColor="accent4" w:themeShade="80"/>
          <w:sz w:val="22"/>
        </w:rPr>
        <w:t xml:space="preserve"> </w:t>
      </w:r>
    </w:p>
    <w:p w:rsidR="001926AA" w:rsidRPr="00F21561" w:rsidRDefault="001926AA" w:rsidP="00A77DAB">
      <w:pPr>
        <w:spacing w:line="280" w:lineRule="exact"/>
        <w:ind w:leftChars="56" w:left="134" w:firstLineChars="100" w:firstLine="220"/>
        <w:rPr>
          <w:rFonts w:ascii="標楷體" w:eastAsia="標楷體" w:hAnsi="標楷體"/>
          <w:color w:val="403152" w:themeColor="accent4" w:themeShade="80"/>
          <w:sz w:val="22"/>
          <w:szCs w:val="28"/>
        </w:rPr>
      </w:pPr>
      <w:r w:rsidRPr="00F21561">
        <w:rPr>
          <w:rFonts w:ascii="王漢宗中隸書繁" w:eastAsia="王漢宗中隸書繁" w:hAnsi="標楷體" w:hint="eastAsia"/>
          <w:color w:val="403152" w:themeColor="accent4" w:themeShade="80"/>
          <w:sz w:val="22"/>
          <w:szCs w:val="28"/>
        </w:rPr>
        <w:t>http://www.</w:t>
      </w:r>
      <w:r w:rsidR="003C6684">
        <w:rPr>
          <w:rFonts w:ascii="王漢宗中隸書繁" w:eastAsia="王漢宗中隸書繁" w:hAnsi="標楷體" w:hint="eastAsia"/>
          <w:color w:val="403152" w:themeColor="accent4" w:themeShade="80"/>
          <w:sz w:val="22"/>
          <w:szCs w:val="28"/>
        </w:rPr>
        <w:t>doe</w:t>
      </w:r>
      <w:r w:rsidRPr="00F21561">
        <w:rPr>
          <w:rFonts w:ascii="王漢宗中隸書繁" w:eastAsia="王漢宗中隸書繁" w:hAnsi="標楷體" w:hint="eastAsia"/>
          <w:color w:val="403152" w:themeColor="accent4" w:themeShade="80"/>
          <w:sz w:val="22"/>
          <w:szCs w:val="28"/>
        </w:rPr>
        <w:t>.taipei.gov.tw</w:t>
      </w:r>
    </w:p>
    <w:p w:rsidR="007945B8" w:rsidRPr="002831E6" w:rsidRDefault="007945B8" w:rsidP="002831E6">
      <w:pPr>
        <w:spacing w:line="240" w:lineRule="exact"/>
        <w:ind w:leftChars="50" w:left="120"/>
        <w:jc w:val="right"/>
        <w:rPr>
          <w:rFonts w:ascii="標楷體" w:eastAsia="標楷體" w:hAnsi="標楷體"/>
          <w:color w:val="000000"/>
          <w:sz w:val="28"/>
          <w:szCs w:val="28"/>
        </w:rPr>
      </w:pPr>
    </w:p>
    <w:p w:rsidR="00F21561" w:rsidRDefault="00223619" w:rsidP="002831E6">
      <w:pPr>
        <w:spacing w:line="240" w:lineRule="exact"/>
        <w:ind w:leftChars="50" w:left="120"/>
        <w:rPr>
          <w:rFonts w:ascii="標楷體" w:eastAsia="標楷體" w:hAnsi="標楷體"/>
          <w:sz w:val="20"/>
          <w:szCs w:val="28"/>
        </w:rPr>
      </w:pPr>
      <w:r w:rsidRPr="002831E6">
        <w:rPr>
          <w:rFonts w:ascii="標楷體" w:eastAsia="標楷體" w:hAnsi="標楷體"/>
          <w:noProof/>
        </w:rPr>
        <mc:AlternateContent>
          <mc:Choice Requires="wps">
            <w:drawing>
              <wp:anchor distT="0" distB="0" distL="114300" distR="114300" simplePos="0" relativeHeight="251656190" behindDoc="1" locked="0" layoutInCell="1" allowOverlap="1" wp14:anchorId="7F526EB6" wp14:editId="186E3547">
                <wp:simplePos x="0" y="0"/>
                <wp:positionH relativeFrom="column">
                  <wp:posOffset>-27940</wp:posOffset>
                </wp:positionH>
                <wp:positionV relativeFrom="paragraph">
                  <wp:posOffset>98425</wp:posOffset>
                </wp:positionV>
                <wp:extent cx="6809105" cy="2483485"/>
                <wp:effectExtent l="57150" t="38100" r="48895" b="69215"/>
                <wp:wrapNone/>
                <wp:docPr id="14" name="圓角矩形 14"/>
                <wp:cNvGraphicFramePr/>
                <a:graphic xmlns:a="http://schemas.openxmlformats.org/drawingml/2006/main">
                  <a:graphicData uri="http://schemas.microsoft.com/office/word/2010/wordprocessingShape">
                    <wps:wsp>
                      <wps:cNvSpPr/>
                      <wps:spPr>
                        <a:xfrm>
                          <a:off x="0" y="0"/>
                          <a:ext cx="6809105" cy="2483485"/>
                        </a:xfrm>
                        <a:prstGeom prst="roundRect">
                          <a:avLst/>
                        </a:prstGeom>
                        <a:gradFill>
                          <a:gsLst>
                            <a:gs pos="0">
                              <a:schemeClr val="accent6">
                                <a:tint val="50000"/>
                                <a:satMod val="300000"/>
                              </a:schemeClr>
                            </a:gs>
                            <a:gs pos="16000">
                              <a:schemeClr val="accent6">
                                <a:tint val="37000"/>
                                <a:satMod val="300000"/>
                              </a:schemeClr>
                            </a:gs>
                            <a:gs pos="99000">
                              <a:srgbClr val="FFF1E5"/>
                            </a:gs>
                            <a:gs pos="75000">
                              <a:schemeClr val="accent6">
                                <a:tint val="15000"/>
                                <a:satMod val="350000"/>
                              </a:schemeClr>
                            </a:gs>
                          </a:gsLst>
                        </a:gradFill>
                        <a:ln>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8AC09D" id="圓角矩形 14" o:spid="_x0000_s1026" style="position:absolute;margin-left:-2.2pt;margin-top:7.75pt;width:536.15pt;height:195.5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" fillcolor="#fbcaa2 [1625]" stroked="f">
                <v:fill color2="#fff1e5" rotate="t" angle="180" colors="0 #ffbe86;10486f #ffd0aa;.75 #ffebdb;64881f #fff1e5" focus="100%" type="gradient"/>
                <v:shadow on="t" color="black" opacity="24903f" origin=",.5" offset="0,.55556mm"/>
              </v:roundrect>
            </w:pict>
          </mc:Fallback>
        </mc:AlternateContent>
      </w:r>
    </w:p>
    <w:p w:rsidR="0098530B" w:rsidRPr="00F21561" w:rsidRDefault="00E64211" w:rsidP="00EB12F3">
      <w:pPr>
        <w:spacing w:line="240" w:lineRule="exact"/>
        <w:ind w:leftChars="50" w:left="120"/>
        <w:rPr>
          <w:rFonts w:ascii="標楷體" w:eastAsia="標楷體" w:hAnsi="標楷體"/>
          <w:sz w:val="22"/>
          <w:szCs w:val="28"/>
        </w:rPr>
      </w:pPr>
      <w:r>
        <w:rPr>
          <w:rFonts w:ascii="標楷體" w:eastAsia="標楷體" w:hAnsi="標楷體" w:hint="eastAsia"/>
          <w:szCs w:val="28"/>
        </w:rPr>
        <w:t xml:space="preserve">  </w:t>
      </w:r>
      <w:r w:rsidR="0098530B" w:rsidRPr="00F21561">
        <w:rPr>
          <w:rFonts w:ascii="標楷體" w:eastAsia="標楷體" w:hAnsi="標楷體" w:hint="eastAsia"/>
          <w:szCs w:val="28"/>
        </w:rPr>
        <w:t>3位子女以上家庭托育費用補助：</w:t>
      </w:r>
      <w:r w:rsidR="0098530B" w:rsidRPr="00F21561">
        <w:rPr>
          <w:rFonts w:ascii="標楷體" w:eastAsia="標楷體" w:hAnsi="標楷體" w:hint="eastAsia"/>
          <w:sz w:val="22"/>
          <w:szCs w:val="28"/>
        </w:rPr>
        <w:tab/>
      </w:r>
    </w:p>
    <w:p w:rsidR="007376FB" w:rsidRPr="00E64211" w:rsidRDefault="00E64211" w:rsidP="00E64211">
      <w:pPr>
        <w:spacing w:line="280" w:lineRule="exact"/>
        <w:rPr>
          <w:rFonts w:ascii="標楷體" w:eastAsia="標楷體" w:hAnsi="標楷體"/>
          <w:szCs w:val="28"/>
        </w:rPr>
      </w:pPr>
      <w:r>
        <w:rPr>
          <w:rFonts w:ascii="標楷體" w:eastAsia="標楷體" w:hAnsi="標楷體" w:hint="eastAsia"/>
          <w:szCs w:val="28"/>
        </w:rPr>
        <w:t xml:space="preserve"> </w:t>
      </w:r>
      <w:r w:rsidRPr="00E64211">
        <w:rPr>
          <w:rFonts w:ascii="標楷體" w:eastAsia="標楷體" w:hAnsi="標楷體" w:hint="eastAsia"/>
          <w:szCs w:val="28"/>
        </w:rPr>
        <w:t>一</w:t>
      </w:r>
      <w:r>
        <w:rPr>
          <w:rFonts w:ascii="標楷體" w:eastAsia="標楷體" w:hAnsi="標楷體" w:hint="eastAsia"/>
          <w:szCs w:val="28"/>
        </w:rPr>
        <w:t>、</w:t>
      </w:r>
      <w:r w:rsidR="0098530B" w:rsidRPr="00E64211">
        <w:rPr>
          <w:rFonts w:ascii="標楷體" w:eastAsia="標楷體" w:hAnsi="標楷體" w:hint="eastAsia"/>
          <w:szCs w:val="28"/>
        </w:rPr>
        <w:t>補助資格：戶籍登記為同一母親或父親，有</w:t>
      </w:r>
      <w:r w:rsidR="00042324" w:rsidRPr="00E64211">
        <w:rPr>
          <w:rFonts w:ascii="標楷體" w:eastAsia="標楷體" w:hAnsi="標楷體" w:hint="eastAsia"/>
          <w:szCs w:val="28"/>
        </w:rPr>
        <w:t>3</w:t>
      </w:r>
      <w:r w:rsidR="0098530B" w:rsidRPr="00E64211">
        <w:rPr>
          <w:rFonts w:ascii="標楷體" w:eastAsia="標楷體" w:hAnsi="標楷體" w:hint="eastAsia"/>
          <w:szCs w:val="28"/>
        </w:rPr>
        <w:t>位以上子女之家庭，其未滿2歲幼</w:t>
      </w:r>
      <w:r w:rsidR="00864DD3" w:rsidRPr="00E64211">
        <w:rPr>
          <w:rFonts w:ascii="標楷體" w:eastAsia="標楷體" w:hAnsi="標楷體" w:hint="eastAsia"/>
          <w:szCs w:val="28"/>
        </w:rPr>
        <w:t>兒</w:t>
      </w:r>
      <w:r w:rsidR="0098530B" w:rsidRPr="00E64211">
        <w:rPr>
          <w:rFonts w:ascii="標楷體" w:eastAsia="標楷體" w:hAnsi="標楷體" w:hint="eastAsia"/>
          <w:szCs w:val="28"/>
        </w:rPr>
        <w:t>需送請加入</w:t>
      </w:r>
    </w:p>
    <w:p w:rsidR="0098530B" w:rsidRPr="00F21561" w:rsidRDefault="007376FB" w:rsidP="00864DD3">
      <w:pPr>
        <w:pStyle w:val="aa"/>
        <w:spacing w:line="280" w:lineRule="exact"/>
        <w:ind w:leftChars="0" w:left="284"/>
        <w:rPr>
          <w:rFonts w:ascii="標楷體" w:eastAsia="標楷體" w:hAnsi="標楷體"/>
          <w:szCs w:val="28"/>
        </w:rPr>
      </w:pPr>
      <w:r>
        <w:rPr>
          <w:rFonts w:ascii="標楷體" w:eastAsia="標楷體" w:hAnsi="標楷體" w:hint="eastAsia"/>
          <w:szCs w:val="28"/>
        </w:rPr>
        <w:t xml:space="preserve">  </w:t>
      </w:r>
      <w:r w:rsidR="00E64211">
        <w:rPr>
          <w:rFonts w:ascii="標楷體" w:eastAsia="標楷體" w:hAnsi="標楷體" w:hint="eastAsia"/>
          <w:szCs w:val="28"/>
        </w:rPr>
        <w:t xml:space="preserve"> </w:t>
      </w:r>
      <w:r>
        <w:rPr>
          <w:rFonts w:ascii="標楷體" w:eastAsia="標楷體" w:hAnsi="標楷體" w:hint="eastAsia"/>
          <w:szCs w:val="28"/>
        </w:rPr>
        <w:t xml:space="preserve"> </w:t>
      </w:r>
      <w:r w:rsidR="00E64211">
        <w:rPr>
          <w:rFonts w:ascii="標楷體" w:eastAsia="標楷體" w:hAnsi="標楷體" w:hint="eastAsia"/>
          <w:szCs w:val="28"/>
        </w:rPr>
        <w:t xml:space="preserve">         </w:t>
      </w:r>
      <w:r w:rsidR="0098530B" w:rsidRPr="00F21561">
        <w:rPr>
          <w:rFonts w:ascii="標楷體" w:eastAsia="標楷體" w:hAnsi="標楷體" w:hint="eastAsia"/>
          <w:szCs w:val="28"/>
        </w:rPr>
        <w:t>之社區保母系統之保母或托嬰中心保母人員照顧者。</w:t>
      </w:r>
    </w:p>
    <w:p w:rsidR="0098530B" w:rsidRPr="00F21561" w:rsidRDefault="00E64211" w:rsidP="00E64211">
      <w:pPr>
        <w:spacing w:line="280" w:lineRule="exact"/>
        <w:rPr>
          <w:rFonts w:ascii="標楷體" w:eastAsia="標楷體" w:hAnsi="標楷體"/>
          <w:sz w:val="22"/>
          <w:szCs w:val="28"/>
        </w:rPr>
      </w:pPr>
      <w:r>
        <w:rPr>
          <w:rFonts w:ascii="標楷體" w:eastAsia="標楷體" w:hAnsi="標楷體" w:hint="eastAsia"/>
          <w:szCs w:val="28"/>
        </w:rPr>
        <w:t xml:space="preserve"> </w:t>
      </w:r>
      <w:r w:rsidRPr="00E64211">
        <w:rPr>
          <w:rFonts w:ascii="標楷體" w:eastAsia="標楷體" w:hAnsi="標楷體" w:hint="eastAsia"/>
          <w:szCs w:val="28"/>
        </w:rPr>
        <w:t>二</w:t>
      </w:r>
      <w:r>
        <w:rPr>
          <w:rFonts w:ascii="標楷體" w:eastAsia="標楷體" w:hAnsi="標楷體" w:hint="eastAsia"/>
          <w:szCs w:val="28"/>
        </w:rPr>
        <w:t>、</w:t>
      </w:r>
      <w:r w:rsidR="0098530B" w:rsidRPr="00E64211">
        <w:rPr>
          <w:rFonts w:ascii="標楷體" w:eastAsia="標楷體" w:hAnsi="標楷體" w:hint="eastAsia"/>
          <w:szCs w:val="28"/>
        </w:rPr>
        <w:t>補助內容：補助金額如下</w:t>
      </w:r>
      <w:r w:rsidR="0098530B" w:rsidRPr="00E64211">
        <w:rPr>
          <w:rFonts w:ascii="標楷體" w:eastAsia="標楷體" w:hAnsi="標楷體" w:hint="eastAsia"/>
          <w:sz w:val="22"/>
          <w:szCs w:val="28"/>
        </w:rPr>
        <w:t>本項補助超過半個月、不滿1個月者以1個月計，未達半個月者以半個</w:t>
      </w:r>
      <w:r w:rsidR="0098530B" w:rsidRPr="00F21561">
        <w:rPr>
          <w:rFonts w:ascii="標楷體" w:eastAsia="標楷體" w:hAnsi="標楷體" w:hint="eastAsia"/>
          <w:sz w:val="22"/>
          <w:szCs w:val="28"/>
        </w:rPr>
        <w:t>月計）：</w:t>
      </w:r>
    </w:p>
    <w:p w:rsidR="0098530B" w:rsidRPr="00EB12F3" w:rsidRDefault="00E64211" w:rsidP="00EB12F3">
      <w:pPr>
        <w:spacing w:line="240" w:lineRule="exact"/>
        <w:rPr>
          <w:rFonts w:ascii="標楷體" w:eastAsia="標楷體" w:hAnsi="標楷體"/>
          <w:sz w:val="22"/>
          <w:szCs w:val="28"/>
        </w:rPr>
      </w:pPr>
      <w:r>
        <w:rPr>
          <w:rFonts w:ascii="標楷體" w:eastAsia="標楷體" w:hAnsi="標楷體" w:hint="eastAsia"/>
          <w:szCs w:val="28"/>
        </w:rPr>
        <w:t xml:space="preserve">   </w:t>
      </w:r>
      <w:r w:rsidRPr="00EB12F3">
        <w:rPr>
          <w:rFonts w:ascii="標楷體" w:eastAsia="標楷體" w:hAnsi="標楷體" w:hint="eastAsia"/>
          <w:sz w:val="22"/>
          <w:szCs w:val="28"/>
        </w:rPr>
        <w:t>(一)</w:t>
      </w:r>
      <w:r w:rsidR="0098530B" w:rsidRPr="00EB12F3">
        <w:rPr>
          <w:rFonts w:ascii="標楷體" w:eastAsia="標楷體" w:hAnsi="標楷體" w:hint="eastAsia"/>
          <w:sz w:val="22"/>
          <w:szCs w:val="28"/>
        </w:rPr>
        <w:t>保母資格為「幼保相關科系」或「結訓保母」者：</w:t>
      </w:r>
    </w:p>
    <w:p w:rsidR="0098530B" w:rsidRPr="00EB12F3" w:rsidRDefault="0098530B" w:rsidP="00EB12F3">
      <w:pPr>
        <w:spacing w:line="240" w:lineRule="exact"/>
        <w:ind w:leftChars="50" w:left="424" w:hangingChars="152" w:hanging="304"/>
        <w:rPr>
          <w:rFonts w:ascii="標楷體" w:eastAsia="標楷體" w:hAnsi="標楷體"/>
          <w:sz w:val="20"/>
          <w:szCs w:val="28"/>
        </w:rPr>
      </w:pPr>
      <w:r w:rsidRPr="00EB12F3">
        <w:rPr>
          <w:rFonts w:ascii="標楷體" w:eastAsia="標楷體" w:hAnsi="標楷體" w:hint="eastAsia"/>
          <w:sz w:val="20"/>
          <w:szCs w:val="28"/>
        </w:rPr>
        <w:t xml:space="preserve">    </w:t>
      </w:r>
      <w:r w:rsidR="007376FB" w:rsidRPr="00EB12F3">
        <w:rPr>
          <w:rFonts w:ascii="標楷體" w:eastAsia="標楷體" w:hAnsi="標楷體" w:hint="eastAsia"/>
          <w:sz w:val="20"/>
          <w:szCs w:val="28"/>
        </w:rPr>
        <w:t xml:space="preserve"> </w:t>
      </w:r>
      <w:r w:rsidRPr="00EB12F3">
        <w:rPr>
          <w:rFonts w:ascii="標楷體" w:eastAsia="標楷體" w:hAnsi="標楷體" w:hint="eastAsia"/>
          <w:sz w:val="20"/>
          <w:szCs w:val="28"/>
        </w:rPr>
        <w:t>1.一般家庭：每名幼兒每月最高2,000元。</w:t>
      </w:r>
    </w:p>
    <w:p w:rsidR="00F21561" w:rsidRPr="00EB12F3" w:rsidRDefault="0098530B" w:rsidP="00EB12F3">
      <w:pPr>
        <w:spacing w:line="240" w:lineRule="exact"/>
        <w:ind w:leftChars="50" w:left="424" w:hangingChars="152" w:hanging="304"/>
        <w:rPr>
          <w:rFonts w:ascii="標楷體" w:eastAsia="標楷體" w:hAnsi="標楷體"/>
          <w:sz w:val="20"/>
          <w:szCs w:val="28"/>
        </w:rPr>
      </w:pPr>
      <w:r w:rsidRPr="00EB12F3">
        <w:rPr>
          <w:rFonts w:ascii="標楷體" w:eastAsia="標楷體" w:hAnsi="標楷體" w:hint="eastAsia"/>
          <w:sz w:val="20"/>
          <w:szCs w:val="28"/>
        </w:rPr>
        <w:t xml:space="preserve">   </w:t>
      </w:r>
      <w:r w:rsidR="007376FB" w:rsidRPr="00EB12F3">
        <w:rPr>
          <w:rFonts w:ascii="標楷體" w:eastAsia="標楷體" w:hAnsi="標楷體" w:hint="eastAsia"/>
          <w:sz w:val="20"/>
          <w:szCs w:val="28"/>
        </w:rPr>
        <w:t xml:space="preserve"> </w:t>
      </w:r>
      <w:r w:rsidRPr="00EB12F3">
        <w:rPr>
          <w:rFonts w:ascii="標楷體" w:eastAsia="標楷體" w:hAnsi="標楷體" w:hint="eastAsia"/>
          <w:sz w:val="20"/>
          <w:szCs w:val="28"/>
        </w:rPr>
        <w:t xml:space="preserve"> 2.弱勢家庭：中低收入戶每名幼兒每月最高3,000元；低收入戶、家有未滿2歲之發展遲緩或身心障礙</w:t>
      </w:r>
    </w:p>
    <w:p w:rsidR="0098530B" w:rsidRPr="00EB12F3" w:rsidRDefault="00E64211" w:rsidP="00EB12F3">
      <w:pPr>
        <w:spacing w:line="240" w:lineRule="exact"/>
        <w:ind w:firstLineChars="850" w:firstLine="1700"/>
        <w:rPr>
          <w:rFonts w:ascii="標楷體" w:eastAsia="標楷體" w:hAnsi="標楷體"/>
          <w:sz w:val="20"/>
          <w:szCs w:val="28"/>
        </w:rPr>
      </w:pPr>
      <w:r w:rsidRPr="00EB12F3">
        <w:rPr>
          <w:rFonts w:ascii="標楷體" w:eastAsia="標楷體" w:hAnsi="標楷體" w:hint="eastAsia"/>
          <w:sz w:val="20"/>
          <w:szCs w:val="28"/>
        </w:rPr>
        <w:t xml:space="preserve"> </w:t>
      </w:r>
      <w:r w:rsidR="0098530B" w:rsidRPr="00EB12F3">
        <w:rPr>
          <w:rFonts w:ascii="標楷體" w:eastAsia="標楷體" w:hAnsi="標楷體" w:hint="eastAsia"/>
          <w:sz w:val="20"/>
          <w:szCs w:val="28"/>
        </w:rPr>
        <w:t>幼兒之家庭、特殊境遇家庭、高風險家庭每名幼兒每月最高4,000元。</w:t>
      </w:r>
    </w:p>
    <w:p w:rsidR="0098530B" w:rsidRPr="00EB12F3" w:rsidRDefault="00E64211" w:rsidP="00EB12F3">
      <w:pPr>
        <w:spacing w:line="240" w:lineRule="exact"/>
        <w:rPr>
          <w:rFonts w:ascii="標楷體" w:eastAsia="標楷體" w:hAnsi="標楷體"/>
          <w:sz w:val="22"/>
          <w:szCs w:val="28"/>
        </w:rPr>
      </w:pPr>
      <w:r>
        <w:rPr>
          <w:rFonts w:ascii="標楷體" w:eastAsia="標楷體" w:hAnsi="標楷體" w:hint="eastAsia"/>
          <w:szCs w:val="28"/>
        </w:rPr>
        <w:t xml:space="preserve">   </w:t>
      </w:r>
      <w:r w:rsidRPr="00EB12F3">
        <w:rPr>
          <w:rFonts w:ascii="標楷體" w:eastAsia="標楷體" w:hAnsi="標楷體" w:hint="eastAsia"/>
          <w:sz w:val="22"/>
          <w:szCs w:val="28"/>
        </w:rPr>
        <w:t>(二)</w:t>
      </w:r>
      <w:r w:rsidR="0098530B" w:rsidRPr="00EB12F3">
        <w:rPr>
          <w:rFonts w:ascii="標楷體" w:eastAsia="標楷體" w:hAnsi="標楷體" w:hint="eastAsia"/>
          <w:sz w:val="22"/>
          <w:szCs w:val="28"/>
        </w:rPr>
        <w:t>保母資格為「證照保母」或就托於托嬰中心者：</w:t>
      </w:r>
    </w:p>
    <w:p w:rsidR="0098530B" w:rsidRPr="00EB12F3" w:rsidRDefault="0098530B" w:rsidP="00EB12F3">
      <w:pPr>
        <w:spacing w:line="240" w:lineRule="exact"/>
        <w:ind w:leftChars="50" w:left="424" w:hangingChars="152" w:hanging="304"/>
        <w:rPr>
          <w:rFonts w:ascii="標楷體" w:eastAsia="標楷體" w:hAnsi="標楷體"/>
          <w:sz w:val="20"/>
          <w:szCs w:val="28"/>
        </w:rPr>
      </w:pPr>
      <w:r w:rsidRPr="00EB12F3">
        <w:rPr>
          <w:rFonts w:ascii="標楷體" w:eastAsia="標楷體" w:hAnsi="標楷體" w:hint="eastAsia"/>
          <w:sz w:val="20"/>
          <w:szCs w:val="28"/>
        </w:rPr>
        <w:t xml:space="preserve">   </w:t>
      </w:r>
      <w:r w:rsidR="007376FB" w:rsidRPr="00EB12F3">
        <w:rPr>
          <w:rFonts w:ascii="標楷體" w:eastAsia="標楷體" w:hAnsi="標楷體" w:hint="eastAsia"/>
          <w:sz w:val="20"/>
          <w:szCs w:val="28"/>
        </w:rPr>
        <w:t xml:space="preserve"> </w:t>
      </w:r>
      <w:r w:rsidRPr="00EB12F3">
        <w:rPr>
          <w:rFonts w:ascii="標楷體" w:eastAsia="標楷體" w:hAnsi="標楷體" w:hint="eastAsia"/>
          <w:sz w:val="20"/>
          <w:szCs w:val="28"/>
        </w:rPr>
        <w:t xml:space="preserve"> 1.一般家庭：每名幼兒每月最高3,000元。</w:t>
      </w:r>
    </w:p>
    <w:p w:rsidR="00864DD3" w:rsidRPr="00EB12F3" w:rsidRDefault="0098530B" w:rsidP="00EB12F3">
      <w:pPr>
        <w:spacing w:line="240" w:lineRule="exact"/>
        <w:ind w:leftChars="50" w:left="1724" w:hangingChars="802" w:hanging="1604"/>
        <w:rPr>
          <w:rFonts w:ascii="標楷體" w:eastAsia="標楷體" w:hAnsi="標楷體"/>
          <w:sz w:val="20"/>
          <w:szCs w:val="28"/>
        </w:rPr>
      </w:pPr>
      <w:r w:rsidRPr="00EB12F3">
        <w:rPr>
          <w:rFonts w:ascii="標楷體" w:eastAsia="標楷體" w:hAnsi="標楷體" w:hint="eastAsia"/>
          <w:sz w:val="20"/>
          <w:szCs w:val="28"/>
        </w:rPr>
        <w:t xml:space="preserve">   </w:t>
      </w:r>
      <w:r w:rsidR="007376FB" w:rsidRPr="00EB12F3">
        <w:rPr>
          <w:rFonts w:ascii="標楷體" w:eastAsia="標楷體" w:hAnsi="標楷體" w:hint="eastAsia"/>
          <w:sz w:val="20"/>
          <w:szCs w:val="28"/>
        </w:rPr>
        <w:t xml:space="preserve"> </w:t>
      </w:r>
      <w:r w:rsidRPr="00EB12F3">
        <w:rPr>
          <w:rFonts w:ascii="標楷體" w:eastAsia="標楷體" w:hAnsi="標楷體" w:hint="eastAsia"/>
          <w:sz w:val="20"/>
          <w:szCs w:val="28"/>
        </w:rPr>
        <w:t xml:space="preserve"> 2.弱勢家庭：中低收入戶每名幼兒每月最高4,000元；低收入戶、家有未滿2歲之發展遲緩或身心障礙</w:t>
      </w:r>
    </w:p>
    <w:p w:rsidR="0098530B" w:rsidRPr="00EB12F3" w:rsidRDefault="00864DD3" w:rsidP="00EB12F3">
      <w:pPr>
        <w:spacing w:line="240" w:lineRule="exact"/>
        <w:ind w:leftChars="50" w:left="1724" w:hangingChars="802" w:hanging="1604"/>
        <w:rPr>
          <w:rFonts w:ascii="標楷體" w:eastAsia="標楷體" w:hAnsi="標楷體"/>
          <w:sz w:val="20"/>
          <w:szCs w:val="28"/>
        </w:rPr>
      </w:pPr>
      <w:r w:rsidRPr="00EB12F3">
        <w:rPr>
          <w:rFonts w:ascii="標楷體" w:eastAsia="標楷體" w:hAnsi="標楷體" w:hint="eastAsia"/>
          <w:sz w:val="20"/>
          <w:szCs w:val="28"/>
        </w:rPr>
        <w:t xml:space="preserve">       </w:t>
      </w:r>
      <w:r w:rsidR="00E64211" w:rsidRPr="00EB12F3">
        <w:rPr>
          <w:rFonts w:ascii="標楷體" w:eastAsia="標楷體" w:hAnsi="標楷體" w:hint="eastAsia"/>
          <w:sz w:val="20"/>
          <w:szCs w:val="28"/>
        </w:rPr>
        <w:t xml:space="preserve"> </w:t>
      </w:r>
      <w:r w:rsidRPr="00EB12F3">
        <w:rPr>
          <w:rFonts w:ascii="標楷體" w:eastAsia="標楷體" w:hAnsi="標楷體" w:hint="eastAsia"/>
          <w:sz w:val="20"/>
          <w:szCs w:val="28"/>
        </w:rPr>
        <w:t xml:space="preserve">         </w:t>
      </w:r>
      <w:r w:rsidR="0098530B" w:rsidRPr="00EB12F3">
        <w:rPr>
          <w:rFonts w:ascii="標楷體" w:eastAsia="標楷體" w:hAnsi="標楷體" w:hint="eastAsia"/>
          <w:sz w:val="20"/>
          <w:szCs w:val="28"/>
        </w:rPr>
        <w:t>幼兒之家庭、特殊境遇家庭、高風險家庭每名幼兒每月最高5,000元。</w:t>
      </w:r>
    </w:p>
    <w:p w:rsidR="0098530B" w:rsidRDefault="00CF636D" w:rsidP="00EB12F3">
      <w:pPr>
        <w:spacing w:line="280" w:lineRule="exact"/>
        <w:ind w:leftChars="50" w:left="454" w:hangingChars="152" w:hanging="334"/>
        <w:rPr>
          <w:rFonts w:ascii="王漢宗中隸書繁" w:eastAsia="王漢宗中隸書繁" w:hAnsi="標楷體"/>
          <w:color w:val="403152" w:themeColor="accent4" w:themeShade="80"/>
          <w:sz w:val="22"/>
          <w:szCs w:val="28"/>
        </w:rPr>
      </w:pPr>
      <w:r w:rsidRPr="00F21561">
        <w:rPr>
          <w:rFonts w:ascii="標楷體" w:eastAsia="標楷體" w:hAnsi="標楷體" w:hint="eastAsia"/>
          <w:sz w:val="22"/>
          <w:szCs w:val="28"/>
        </w:rPr>
        <w:t xml:space="preserve"> </w:t>
      </w:r>
      <w:r w:rsidR="0007469C">
        <w:rPr>
          <w:rFonts w:ascii="標楷體" w:eastAsia="標楷體" w:hAnsi="標楷體" w:hint="eastAsia"/>
          <w:sz w:val="22"/>
          <w:szCs w:val="28"/>
        </w:rPr>
        <w:t xml:space="preserve"> </w:t>
      </w:r>
      <w:r w:rsidR="0098530B" w:rsidRPr="00F21561">
        <w:rPr>
          <w:rFonts w:ascii="王漢宗中隸書繁" w:eastAsia="王漢宗中隸書繁" w:hAnsi="標楷體" w:hint="eastAsia"/>
          <w:color w:val="403152" w:themeColor="accent4" w:themeShade="80"/>
          <w:sz w:val="22"/>
          <w:szCs w:val="28"/>
        </w:rPr>
        <w:t>詢問電話：市話手機撥打1999</w:t>
      </w:r>
      <w:r w:rsidR="0098530B" w:rsidRPr="0007469C">
        <w:rPr>
          <w:rFonts w:ascii="王漢宗中隸書繁" w:eastAsia="王漢宗中隸書繁" w:hAnsi="標楷體" w:hint="eastAsia"/>
          <w:color w:val="403152" w:themeColor="accent4" w:themeShade="80"/>
          <w:sz w:val="18"/>
          <w:szCs w:val="28"/>
        </w:rPr>
        <w:t>(外縣市請撥02-27208889)</w:t>
      </w:r>
      <w:r w:rsidR="0098530B" w:rsidRPr="00F21561">
        <w:rPr>
          <w:rFonts w:ascii="王漢宗中隸書繁" w:eastAsia="王漢宗中隸書繁" w:hAnsi="標楷體" w:hint="eastAsia"/>
          <w:color w:val="403152" w:themeColor="accent4" w:themeShade="80"/>
          <w:sz w:val="22"/>
          <w:szCs w:val="28"/>
        </w:rPr>
        <w:t>轉1622~1625</w:t>
      </w:r>
      <w:r w:rsidRPr="00F21561">
        <w:rPr>
          <w:rFonts w:ascii="王漢宗中隸書繁" w:eastAsia="王漢宗中隸書繁" w:hAnsi="標楷體" w:hint="eastAsia"/>
          <w:color w:val="403152" w:themeColor="accent4" w:themeShade="80"/>
          <w:sz w:val="22"/>
          <w:szCs w:val="28"/>
        </w:rPr>
        <w:t xml:space="preserve"> </w:t>
      </w:r>
      <w:hyperlink r:id="rId14" w:history="1">
        <w:r w:rsidR="00EB12F3" w:rsidRPr="004D7993">
          <w:rPr>
            <w:rFonts w:ascii="王漢宗中隸書繁" w:eastAsia="王漢宗中隸書繁" w:hAnsi="標楷體" w:hint="eastAsia"/>
            <w:color w:val="403152" w:themeColor="accent4" w:themeShade="80"/>
            <w:sz w:val="22"/>
            <w:szCs w:val="28"/>
          </w:rPr>
          <w:t>http://www.bosa.taipei.gov.tw</w:t>
        </w:r>
      </w:hyperlink>
    </w:p>
    <w:p w:rsidR="00EB12F3" w:rsidRDefault="00EB12F3" w:rsidP="00EB12F3">
      <w:pPr>
        <w:spacing w:line="240" w:lineRule="exact"/>
        <w:rPr>
          <w:rFonts w:ascii="標楷體" w:eastAsia="標楷體" w:hAnsi="標楷體"/>
          <w:sz w:val="18"/>
          <w:szCs w:val="28"/>
        </w:rPr>
      </w:pPr>
      <w:r w:rsidRPr="00EB12F3">
        <w:rPr>
          <w:rFonts w:ascii="標楷體" w:eastAsia="標楷體" w:hAnsi="標楷體" w:hint="eastAsia"/>
          <w:noProof/>
          <w:color w:val="000000"/>
          <w:sz w:val="28"/>
          <w:szCs w:val="28"/>
        </w:rPr>
        <w:drawing>
          <wp:anchor distT="0" distB="0" distL="114300" distR="114300" simplePos="0" relativeHeight="251663360" behindDoc="0" locked="0" layoutInCell="1" allowOverlap="1" wp14:anchorId="6EC4F0DB" wp14:editId="1458E9B6">
            <wp:simplePos x="0" y="0"/>
            <wp:positionH relativeFrom="column">
              <wp:posOffset>2530475</wp:posOffset>
            </wp:positionH>
            <wp:positionV relativeFrom="paragraph">
              <wp:posOffset>106416</wp:posOffset>
            </wp:positionV>
            <wp:extent cx="1555750" cy="116713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5">
                      <a:extLst>
                        <a:ext uri="{28A0092B-C50C-407E-A947-70E740481C1C}">
                          <a14:useLocalDpi xmlns:a14="http://schemas.microsoft.com/office/drawing/2010/main" val="0"/>
                        </a:ext>
                      </a:extLst>
                    </a:blip>
                    <a:stretch>
                      <a:fillRect/>
                    </a:stretch>
                  </pic:blipFill>
                  <pic:spPr>
                    <a:xfrm>
                      <a:off x="0" y="0"/>
                      <a:ext cx="1555750" cy="1167130"/>
                    </a:xfrm>
                    <a:prstGeom prst="rect">
                      <a:avLst/>
                    </a:prstGeom>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sz w:val="18"/>
          <w:szCs w:val="28"/>
        </w:rPr>
        <w:t xml:space="preserve"> ※</w:t>
      </w:r>
      <w:r w:rsidRPr="00F21561">
        <w:rPr>
          <w:rFonts w:ascii="標楷體" w:eastAsia="標楷體" w:hAnsi="標楷體" w:hint="eastAsia"/>
          <w:noProof/>
          <w:color w:val="000000"/>
          <w:sz w:val="32"/>
          <w:szCs w:val="28"/>
        </w:rPr>
        <w:drawing>
          <wp:anchor distT="0" distB="0" distL="114300" distR="114300" simplePos="0" relativeHeight="251673600" behindDoc="0" locked="0" layoutInCell="1" allowOverlap="1" wp14:anchorId="20D5D771" wp14:editId="46B6D2E2">
            <wp:simplePos x="0" y="0"/>
            <wp:positionH relativeFrom="column">
              <wp:posOffset>-664210</wp:posOffset>
            </wp:positionH>
            <wp:positionV relativeFrom="paragraph">
              <wp:posOffset>-635</wp:posOffset>
            </wp:positionV>
            <wp:extent cx="2429510" cy="1821815"/>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去背.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9510" cy="1821815"/>
                    </a:xfrm>
                    <a:prstGeom prst="rect">
                      <a:avLst/>
                    </a:prstGeom>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sz w:val="18"/>
          <w:szCs w:val="28"/>
        </w:rPr>
        <w:t>請注意：</w:t>
      </w:r>
      <w:r w:rsidRPr="00EB12F3">
        <w:rPr>
          <w:rFonts w:ascii="標楷體" w:eastAsia="標楷體" w:hAnsi="標楷體"/>
          <w:sz w:val="18"/>
          <w:szCs w:val="28"/>
        </w:rPr>
        <w:t>本項補助係針對有3位子女以上申請保母托育費用補助時，放寬審查資格，即父母雙方得不受就業與否及所得稅稅率之</w:t>
      </w:r>
    </w:p>
    <w:p w:rsidR="00EB12F3" w:rsidRPr="00EB12F3" w:rsidRDefault="00EB12F3" w:rsidP="00EB12F3">
      <w:pPr>
        <w:spacing w:line="240" w:lineRule="exact"/>
        <w:rPr>
          <w:rFonts w:ascii="標楷體" w:eastAsia="標楷體" w:hAnsi="標楷體"/>
          <w:sz w:val="18"/>
          <w:szCs w:val="28"/>
        </w:rPr>
      </w:pPr>
      <w:r>
        <w:rPr>
          <w:rFonts w:ascii="標楷體" w:eastAsia="標楷體" w:hAnsi="標楷體" w:hint="eastAsia"/>
          <w:sz w:val="18"/>
          <w:szCs w:val="28"/>
        </w:rPr>
        <w:t xml:space="preserve">           </w:t>
      </w:r>
      <w:r w:rsidRPr="00EB12F3">
        <w:rPr>
          <w:rFonts w:ascii="標楷體" w:eastAsia="標楷體" w:hAnsi="標楷體"/>
          <w:sz w:val="18"/>
          <w:szCs w:val="28"/>
        </w:rPr>
        <w:t>條件限制，惟1或2位子女家庭申請托育補助時，仍需受父母雙方皆就業及綜合所得稅稅率未達20%之條件限制。</w:t>
      </w:r>
    </w:p>
    <w:p w:rsidR="0098530B" w:rsidRPr="002831E6" w:rsidRDefault="0098530B" w:rsidP="002831E6">
      <w:pPr>
        <w:spacing w:line="240" w:lineRule="exact"/>
        <w:ind w:leftChars="50" w:left="120"/>
        <w:rPr>
          <w:rFonts w:ascii="標楷體" w:eastAsia="標楷體" w:hAnsi="標楷體"/>
          <w:color w:val="000000"/>
          <w:sz w:val="28"/>
          <w:szCs w:val="28"/>
        </w:rPr>
      </w:pPr>
    </w:p>
    <w:p w:rsidR="002D2A8A" w:rsidRDefault="002D2A8A" w:rsidP="00D344BD">
      <w:pPr>
        <w:tabs>
          <w:tab w:val="left" w:pos="860"/>
        </w:tabs>
        <w:spacing w:line="240" w:lineRule="exact"/>
        <w:ind w:leftChars="50" w:left="424" w:hangingChars="152" w:hanging="304"/>
        <w:rPr>
          <w:rFonts w:ascii="標楷體" w:eastAsia="標楷體" w:hAnsi="標楷體"/>
          <w:sz w:val="20"/>
          <w:szCs w:val="28"/>
        </w:rPr>
      </w:pPr>
    </w:p>
    <w:p w:rsidR="002831E6" w:rsidRPr="002831E6" w:rsidRDefault="00223619" w:rsidP="00223619">
      <w:pPr>
        <w:tabs>
          <w:tab w:val="left" w:pos="860"/>
        </w:tabs>
        <w:spacing w:line="160" w:lineRule="exact"/>
        <w:ind w:leftChars="50" w:left="546" w:hangingChars="152" w:hanging="426"/>
        <w:rPr>
          <w:rFonts w:ascii="標楷體" w:eastAsia="標楷體" w:hAnsi="標楷體"/>
          <w:sz w:val="20"/>
          <w:szCs w:val="28"/>
        </w:rPr>
      </w:pPr>
      <w:r w:rsidRPr="002831E6">
        <w:rPr>
          <w:rFonts w:ascii="標楷體" w:eastAsia="標楷體" w:hAnsi="標楷體"/>
          <w:noProof/>
          <w:color w:val="000000"/>
          <w:sz w:val="28"/>
          <w:szCs w:val="28"/>
        </w:rPr>
        <w:drawing>
          <wp:anchor distT="0" distB="0" distL="114300" distR="114300" simplePos="0" relativeHeight="251662336" behindDoc="1" locked="0" layoutInCell="1" allowOverlap="1" wp14:anchorId="30CF6672" wp14:editId="1F99EC06">
            <wp:simplePos x="0" y="0"/>
            <wp:positionH relativeFrom="column">
              <wp:posOffset>-88265</wp:posOffset>
            </wp:positionH>
            <wp:positionV relativeFrom="paragraph">
              <wp:posOffset>47361</wp:posOffset>
            </wp:positionV>
            <wp:extent cx="6900545" cy="922655"/>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0545" cy="922655"/>
                    </a:xfrm>
                    <a:prstGeom prst="rect">
                      <a:avLst/>
                    </a:prstGeom>
                    <a:noFill/>
                  </pic:spPr>
                </pic:pic>
              </a:graphicData>
            </a:graphic>
            <wp14:sizeRelH relativeFrom="page">
              <wp14:pctWidth>0</wp14:pctWidth>
            </wp14:sizeRelH>
            <wp14:sizeRelV relativeFrom="page">
              <wp14:pctHeight>0</wp14:pctHeight>
            </wp14:sizeRelV>
          </wp:anchor>
        </w:drawing>
      </w:r>
    </w:p>
    <w:p w:rsidR="00973543" w:rsidRDefault="00973543" w:rsidP="00223619">
      <w:pPr>
        <w:spacing w:line="240" w:lineRule="exact"/>
        <w:ind w:leftChars="50" w:left="424" w:hangingChars="152" w:hanging="304"/>
        <w:rPr>
          <w:rFonts w:ascii="標楷體" w:eastAsia="標楷體" w:hAnsi="標楷體"/>
          <w:sz w:val="20"/>
          <w:szCs w:val="28"/>
        </w:rPr>
      </w:pPr>
    </w:p>
    <w:p w:rsidR="0084702E" w:rsidRDefault="0084702E" w:rsidP="00EB12F3">
      <w:pPr>
        <w:spacing w:line="80" w:lineRule="exact"/>
        <w:ind w:leftChars="50" w:left="1624" w:hangingChars="752" w:hanging="1504"/>
        <w:rPr>
          <w:rFonts w:ascii="標楷體" w:eastAsia="標楷體" w:hAnsi="標楷體"/>
          <w:sz w:val="20"/>
          <w:szCs w:val="28"/>
        </w:rPr>
      </w:pPr>
    </w:p>
    <w:p w:rsidR="00CF636D" w:rsidRPr="00F21561" w:rsidRDefault="002D2A8A" w:rsidP="0084702E">
      <w:pPr>
        <w:spacing w:line="280" w:lineRule="exact"/>
        <w:ind w:leftChars="50" w:left="1624" w:hangingChars="752" w:hanging="1504"/>
        <w:rPr>
          <w:rFonts w:ascii="標楷體" w:eastAsia="標楷體" w:hAnsi="標楷體"/>
          <w:szCs w:val="28"/>
        </w:rPr>
      </w:pPr>
      <w:r w:rsidRPr="002831E6">
        <w:rPr>
          <w:rFonts w:ascii="標楷體" w:eastAsia="標楷體" w:hAnsi="標楷體" w:hint="eastAsia"/>
          <w:sz w:val="20"/>
          <w:szCs w:val="28"/>
        </w:rPr>
        <w:t xml:space="preserve">          </w:t>
      </w:r>
      <w:r w:rsidR="00973543">
        <w:rPr>
          <w:rFonts w:ascii="標楷體" w:eastAsia="標楷體" w:hAnsi="標楷體" w:hint="eastAsia"/>
          <w:sz w:val="20"/>
          <w:szCs w:val="28"/>
        </w:rPr>
        <w:t xml:space="preserve"> </w:t>
      </w:r>
      <w:r w:rsidR="00D344BD">
        <w:rPr>
          <w:rFonts w:ascii="標楷體" w:eastAsia="標楷體" w:hAnsi="標楷體" w:hint="eastAsia"/>
          <w:sz w:val="20"/>
          <w:szCs w:val="28"/>
        </w:rPr>
        <w:t xml:space="preserve">  </w:t>
      </w:r>
      <w:r w:rsidR="005A14E7">
        <w:rPr>
          <w:rFonts w:ascii="標楷體" w:eastAsia="標楷體" w:hAnsi="標楷體" w:hint="eastAsia"/>
          <w:sz w:val="20"/>
          <w:szCs w:val="28"/>
        </w:rPr>
        <w:t xml:space="preserve">  </w:t>
      </w:r>
      <w:r w:rsidR="00CF636D" w:rsidRPr="00F21561">
        <w:rPr>
          <w:rFonts w:ascii="標楷體" w:eastAsia="標楷體" w:hAnsi="標楷體" w:hint="eastAsia"/>
          <w:szCs w:val="28"/>
        </w:rPr>
        <w:t>提供設籍本市第3胎（含）以上6歲以下兒童就醫醫療補助，門診每次</w:t>
      </w:r>
      <w:r w:rsidR="00BD0A7B">
        <w:rPr>
          <w:rFonts w:ascii="標楷體" w:eastAsia="標楷體" w:hAnsi="標楷體" w:hint="eastAsia"/>
          <w:szCs w:val="28"/>
        </w:rPr>
        <w:t>補助</w:t>
      </w:r>
      <w:r w:rsidR="00CF636D" w:rsidRPr="00F21561">
        <w:rPr>
          <w:rFonts w:ascii="標楷體" w:eastAsia="標楷體" w:hAnsi="標楷體" w:hint="eastAsia"/>
          <w:szCs w:val="28"/>
        </w:rPr>
        <w:t>掛號費50元、急診每次</w:t>
      </w:r>
      <w:r w:rsidR="00BD0A7B">
        <w:rPr>
          <w:rFonts w:ascii="標楷體" w:eastAsia="標楷體" w:hAnsi="標楷體" w:hint="eastAsia"/>
          <w:szCs w:val="28"/>
        </w:rPr>
        <w:t>補助</w:t>
      </w:r>
      <w:r w:rsidR="00CF636D" w:rsidRPr="00F21561">
        <w:rPr>
          <w:rFonts w:ascii="標楷體" w:eastAsia="標楷體" w:hAnsi="標楷體" w:hint="eastAsia"/>
          <w:szCs w:val="28"/>
        </w:rPr>
        <w:t>掛號費80元及</w:t>
      </w:r>
      <w:r w:rsidR="00BD0A7B">
        <w:rPr>
          <w:rFonts w:ascii="標楷體" w:eastAsia="標楷體" w:hAnsi="標楷體" w:hint="eastAsia"/>
          <w:szCs w:val="28"/>
        </w:rPr>
        <w:t>補助</w:t>
      </w:r>
      <w:r w:rsidR="00CF636D" w:rsidRPr="00F21561">
        <w:rPr>
          <w:rFonts w:ascii="標楷體" w:eastAsia="標楷體" w:hAnsi="標楷體" w:hint="eastAsia"/>
          <w:szCs w:val="28"/>
        </w:rPr>
        <w:t>門診、急診、住院的健保部分負擔</w:t>
      </w:r>
      <w:r w:rsidR="00BD0A7B">
        <w:rPr>
          <w:rFonts w:ascii="標楷體" w:eastAsia="標楷體" w:hAnsi="標楷體" w:hint="eastAsia"/>
          <w:szCs w:val="28"/>
        </w:rPr>
        <w:t>費用</w:t>
      </w:r>
      <w:r w:rsidR="00CF636D" w:rsidRPr="00F21561">
        <w:rPr>
          <w:rFonts w:ascii="標楷體" w:eastAsia="標楷體" w:hAnsi="標楷體" w:hint="eastAsia"/>
          <w:szCs w:val="28"/>
        </w:rPr>
        <w:t>。</w:t>
      </w:r>
    </w:p>
    <w:p w:rsidR="00CF636D" w:rsidRPr="005A14E7" w:rsidRDefault="00CF636D" w:rsidP="0007469C">
      <w:pPr>
        <w:spacing w:line="280" w:lineRule="exact"/>
        <w:ind w:leftChars="50" w:left="424" w:hangingChars="152" w:hanging="304"/>
        <w:rPr>
          <w:rFonts w:ascii="王漢宗中隸書繁" w:eastAsia="王漢宗中隸書繁" w:hAnsi="標楷體"/>
          <w:sz w:val="20"/>
          <w:szCs w:val="28"/>
        </w:rPr>
      </w:pPr>
      <w:r w:rsidRPr="002831E6">
        <w:rPr>
          <w:rFonts w:ascii="標楷體" w:eastAsia="標楷體" w:hAnsi="標楷體" w:hint="eastAsia"/>
          <w:sz w:val="20"/>
          <w:szCs w:val="28"/>
        </w:rPr>
        <w:t xml:space="preserve">        </w:t>
      </w:r>
      <w:r w:rsidR="002D2A8A" w:rsidRPr="002831E6">
        <w:rPr>
          <w:rFonts w:ascii="標楷體" w:eastAsia="標楷體" w:hAnsi="標楷體" w:hint="eastAsia"/>
          <w:sz w:val="20"/>
          <w:szCs w:val="28"/>
        </w:rPr>
        <w:t xml:space="preserve">   </w:t>
      </w:r>
      <w:r w:rsidR="00D344BD">
        <w:rPr>
          <w:rFonts w:ascii="標楷體" w:eastAsia="標楷體" w:hAnsi="標楷體" w:hint="eastAsia"/>
          <w:sz w:val="20"/>
          <w:szCs w:val="28"/>
        </w:rPr>
        <w:t xml:space="preserve">  </w:t>
      </w:r>
      <w:r w:rsidR="005A14E7">
        <w:rPr>
          <w:rFonts w:ascii="標楷體" w:eastAsia="標楷體" w:hAnsi="標楷體" w:hint="eastAsia"/>
          <w:sz w:val="20"/>
          <w:szCs w:val="28"/>
        </w:rPr>
        <w:t xml:space="preserve">  </w:t>
      </w:r>
      <w:r w:rsidRPr="0007469C">
        <w:rPr>
          <w:rFonts w:ascii="王漢宗中隸書繁" w:eastAsia="王漢宗中隸書繁" w:hAnsi="標楷體" w:hint="eastAsia"/>
          <w:color w:val="403152" w:themeColor="accent4" w:themeShade="80"/>
          <w:sz w:val="22"/>
          <w:szCs w:val="28"/>
        </w:rPr>
        <w:t>詢問電話：市話手機撥打1999</w:t>
      </w:r>
      <w:r w:rsidRPr="0007469C">
        <w:rPr>
          <w:rFonts w:ascii="王漢宗中隸書繁" w:eastAsia="王漢宗中隸書繁" w:hAnsi="標楷體" w:hint="eastAsia"/>
          <w:color w:val="403152" w:themeColor="accent4" w:themeShade="80"/>
          <w:sz w:val="18"/>
          <w:szCs w:val="28"/>
        </w:rPr>
        <w:t>(外縣市請撥02-27208889)</w:t>
      </w:r>
      <w:r w:rsidRPr="0007469C">
        <w:rPr>
          <w:rFonts w:ascii="王漢宗中隸書繁" w:eastAsia="王漢宗中隸書繁" w:hAnsi="標楷體" w:hint="eastAsia"/>
          <w:color w:val="403152" w:themeColor="accent4" w:themeShade="80"/>
          <w:sz w:val="22"/>
          <w:szCs w:val="28"/>
        </w:rPr>
        <w:t>轉7084   http://www.health.gov.tw</w:t>
      </w:r>
    </w:p>
    <w:p w:rsidR="007945B8" w:rsidRPr="002831E6" w:rsidRDefault="0084702E" w:rsidP="001926AA">
      <w:pPr>
        <w:spacing w:line="400" w:lineRule="exact"/>
        <w:ind w:leftChars="50" w:left="120"/>
        <w:rPr>
          <w:rFonts w:ascii="標楷體" w:eastAsia="標楷體" w:hAnsi="標楷體"/>
          <w:color w:val="000000"/>
          <w:sz w:val="28"/>
          <w:szCs w:val="28"/>
        </w:rPr>
      </w:pPr>
      <w:r w:rsidRPr="002831E6">
        <w:rPr>
          <w:rFonts w:ascii="標楷體" w:eastAsia="標楷體" w:hAnsi="標楷體"/>
          <w:noProof/>
          <w:color w:val="000000"/>
          <w:sz w:val="28"/>
          <w:szCs w:val="28"/>
        </w:rPr>
        <w:drawing>
          <wp:anchor distT="0" distB="0" distL="114300" distR="114300" simplePos="0" relativeHeight="251672576" behindDoc="0" locked="0" layoutInCell="1" allowOverlap="1" wp14:anchorId="301B7CC5" wp14:editId="298E6424">
            <wp:simplePos x="0" y="0"/>
            <wp:positionH relativeFrom="column">
              <wp:posOffset>-90805</wp:posOffset>
            </wp:positionH>
            <wp:positionV relativeFrom="paragraph">
              <wp:posOffset>111529</wp:posOffset>
            </wp:positionV>
            <wp:extent cx="7099935" cy="3095625"/>
            <wp:effectExtent l="0" t="0" r="0" b="9525"/>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png"/>
                    <pic:cNvPicPr/>
                  </pic:nvPicPr>
                  <pic:blipFill>
                    <a:blip r:embed="rId18">
                      <a:extLst>
                        <a:ext uri="{28A0092B-C50C-407E-A947-70E740481C1C}">
                          <a14:useLocalDpi xmlns:a14="http://schemas.microsoft.com/office/drawing/2010/main" val="0"/>
                        </a:ext>
                      </a:extLst>
                    </a:blip>
                    <a:stretch>
                      <a:fillRect/>
                    </a:stretch>
                  </pic:blipFill>
                  <pic:spPr>
                    <a:xfrm>
                      <a:off x="0" y="0"/>
                      <a:ext cx="7099935" cy="3095625"/>
                    </a:xfrm>
                    <a:prstGeom prst="rect">
                      <a:avLst/>
                    </a:prstGeom>
                  </pic:spPr>
                </pic:pic>
              </a:graphicData>
            </a:graphic>
            <wp14:sizeRelH relativeFrom="margin">
              <wp14:pctWidth>0</wp14:pctWidth>
            </wp14:sizeRelH>
            <wp14:sizeRelV relativeFrom="margin">
              <wp14:pctHeight>0</wp14:pctHeight>
            </wp14:sizeRelV>
          </wp:anchor>
        </w:drawing>
      </w:r>
    </w:p>
    <w:p w:rsidR="001926AA" w:rsidRPr="002831E6" w:rsidRDefault="001926AA" w:rsidP="001926AA">
      <w:pPr>
        <w:spacing w:line="400" w:lineRule="exact"/>
        <w:ind w:left="1"/>
        <w:rPr>
          <w:rFonts w:ascii="標楷體" w:eastAsia="標楷體" w:hAnsi="標楷體"/>
          <w:color w:val="000000"/>
          <w:sz w:val="28"/>
          <w:szCs w:val="28"/>
        </w:rPr>
      </w:pPr>
    </w:p>
    <w:p w:rsidR="001926AA" w:rsidRPr="002831E6" w:rsidRDefault="001926AA" w:rsidP="001926AA">
      <w:pPr>
        <w:spacing w:line="400" w:lineRule="exact"/>
        <w:ind w:left="1"/>
        <w:rPr>
          <w:rFonts w:ascii="標楷體" w:eastAsia="標楷體" w:hAnsi="標楷體"/>
          <w:color w:val="000000"/>
          <w:sz w:val="28"/>
          <w:szCs w:val="28"/>
        </w:rPr>
      </w:pPr>
    </w:p>
    <w:p w:rsidR="001926AA" w:rsidRPr="002831E6" w:rsidRDefault="001926AA" w:rsidP="001926AA">
      <w:pPr>
        <w:spacing w:line="400" w:lineRule="exact"/>
        <w:ind w:left="1"/>
        <w:rPr>
          <w:rFonts w:ascii="標楷體" w:eastAsia="標楷體" w:hAnsi="標楷體"/>
          <w:color w:val="000000"/>
          <w:sz w:val="28"/>
          <w:szCs w:val="28"/>
        </w:rPr>
      </w:pPr>
    </w:p>
    <w:p w:rsidR="00E65E82" w:rsidRPr="002831E6" w:rsidRDefault="00E65E82" w:rsidP="001926AA">
      <w:pPr>
        <w:spacing w:line="400" w:lineRule="exact"/>
        <w:ind w:left="1"/>
        <w:rPr>
          <w:rFonts w:ascii="標楷體" w:eastAsia="標楷體" w:hAnsi="標楷體"/>
          <w:color w:val="000000"/>
          <w:sz w:val="28"/>
          <w:szCs w:val="28"/>
        </w:rPr>
      </w:pPr>
    </w:p>
    <w:p w:rsidR="00E65E82" w:rsidRPr="002831E6" w:rsidRDefault="00E65E82" w:rsidP="001926AA">
      <w:pPr>
        <w:spacing w:line="400" w:lineRule="exact"/>
        <w:ind w:left="1"/>
        <w:rPr>
          <w:rFonts w:ascii="標楷體" w:eastAsia="標楷體" w:hAnsi="標楷體"/>
          <w:color w:val="000000"/>
          <w:sz w:val="28"/>
          <w:szCs w:val="28"/>
        </w:rPr>
      </w:pPr>
    </w:p>
    <w:p w:rsidR="00E65E82" w:rsidRPr="002831E6" w:rsidRDefault="00E65E82" w:rsidP="001926AA">
      <w:pPr>
        <w:spacing w:line="400" w:lineRule="exact"/>
        <w:ind w:left="1"/>
        <w:rPr>
          <w:rFonts w:ascii="標楷體" w:eastAsia="標楷體" w:hAnsi="標楷體"/>
          <w:color w:val="000000"/>
          <w:sz w:val="28"/>
          <w:szCs w:val="28"/>
        </w:rPr>
      </w:pPr>
    </w:p>
    <w:p w:rsidR="00E65E82" w:rsidRPr="002831E6" w:rsidRDefault="00E65E82" w:rsidP="001926AA">
      <w:pPr>
        <w:spacing w:line="400" w:lineRule="exact"/>
        <w:ind w:left="1"/>
        <w:rPr>
          <w:rFonts w:ascii="標楷體" w:eastAsia="標楷體" w:hAnsi="標楷體"/>
          <w:color w:val="000000"/>
          <w:sz w:val="28"/>
          <w:szCs w:val="28"/>
        </w:rPr>
      </w:pPr>
    </w:p>
    <w:p w:rsidR="00E65E82" w:rsidRPr="002831E6" w:rsidRDefault="00E65E82" w:rsidP="001926AA">
      <w:pPr>
        <w:spacing w:line="400" w:lineRule="exact"/>
        <w:ind w:left="1"/>
        <w:rPr>
          <w:rFonts w:ascii="標楷體" w:eastAsia="標楷體" w:hAnsi="標楷體"/>
          <w:color w:val="000000"/>
          <w:sz w:val="28"/>
          <w:szCs w:val="28"/>
        </w:rPr>
      </w:pPr>
    </w:p>
    <w:p w:rsidR="00E65E82" w:rsidRDefault="00E65E82" w:rsidP="001926AA">
      <w:pPr>
        <w:spacing w:line="400" w:lineRule="exact"/>
        <w:ind w:left="1"/>
        <w:rPr>
          <w:rFonts w:ascii="標楷體" w:eastAsia="標楷體" w:hAnsi="標楷體"/>
          <w:color w:val="000000"/>
          <w:sz w:val="28"/>
          <w:szCs w:val="28"/>
        </w:rPr>
      </w:pPr>
    </w:p>
    <w:p w:rsidR="0007469C" w:rsidRPr="002831E6" w:rsidRDefault="0007469C" w:rsidP="001926AA">
      <w:pPr>
        <w:spacing w:line="400" w:lineRule="exact"/>
        <w:ind w:left="1"/>
        <w:rPr>
          <w:rFonts w:ascii="標楷體" w:eastAsia="標楷體" w:hAnsi="標楷體"/>
          <w:color w:val="000000"/>
          <w:sz w:val="28"/>
          <w:szCs w:val="28"/>
        </w:rPr>
      </w:pPr>
    </w:p>
    <w:p w:rsidR="00E65E82" w:rsidRPr="002831E6" w:rsidRDefault="00E65E82" w:rsidP="00622A9F">
      <w:pPr>
        <w:tabs>
          <w:tab w:val="left" w:pos="7797"/>
        </w:tabs>
        <w:spacing w:line="400" w:lineRule="exact"/>
        <w:ind w:left="1"/>
        <w:rPr>
          <w:rFonts w:ascii="標楷體" w:eastAsia="標楷體" w:hAnsi="標楷體"/>
          <w:color w:val="000000"/>
          <w:sz w:val="28"/>
          <w:szCs w:val="28"/>
        </w:rPr>
      </w:pPr>
    </w:p>
    <w:p w:rsidR="0084702E" w:rsidRDefault="0039376B" w:rsidP="00E65E82">
      <w:pPr>
        <w:spacing w:line="360" w:lineRule="exact"/>
        <w:ind w:left="480" w:hangingChars="200" w:hanging="480"/>
        <w:rPr>
          <w:rFonts w:ascii="標楷體" w:eastAsia="標楷體" w:hAnsi="標楷體"/>
          <w:color w:val="000000"/>
          <w:szCs w:val="28"/>
        </w:rPr>
      </w:pPr>
      <w:r w:rsidRPr="002831E6">
        <w:rPr>
          <w:rFonts w:ascii="標楷體" w:eastAsia="標楷體" w:hAnsi="標楷體" w:hint="eastAsia"/>
          <w:noProof/>
          <w:color w:val="000000"/>
          <w:szCs w:val="28"/>
        </w:rPr>
        <w:drawing>
          <wp:anchor distT="0" distB="0" distL="114300" distR="114300" simplePos="0" relativeHeight="251671552" behindDoc="0" locked="0" layoutInCell="1" allowOverlap="1" wp14:anchorId="62E50579" wp14:editId="070FDEB5">
            <wp:simplePos x="0" y="0"/>
            <wp:positionH relativeFrom="column">
              <wp:posOffset>3939960</wp:posOffset>
            </wp:positionH>
            <wp:positionV relativeFrom="paragraph">
              <wp:posOffset>85150</wp:posOffset>
            </wp:positionV>
            <wp:extent cx="586105" cy="495300"/>
            <wp:effectExtent l="0" t="0" r="4445"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2046329_204d422174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6105" cy="495300"/>
                    </a:xfrm>
                    <a:prstGeom prst="rect">
                      <a:avLst/>
                    </a:prstGeom>
                  </pic:spPr>
                </pic:pic>
              </a:graphicData>
            </a:graphic>
            <wp14:sizeRelH relativeFrom="margin">
              <wp14:pctWidth>0</wp14:pctWidth>
            </wp14:sizeRelH>
            <wp14:sizeRelV relativeFrom="margin">
              <wp14:pctHeight>0</wp14:pctHeight>
            </wp14:sizeRelV>
          </wp:anchor>
        </w:drawing>
      </w:r>
      <w:r w:rsidR="0084702E" w:rsidRPr="002831E6">
        <w:rPr>
          <w:rFonts w:ascii="標楷體" w:eastAsia="標楷體" w:hAnsi="標楷體" w:hint="eastAsia"/>
          <w:noProof/>
          <w:color w:val="000000"/>
          <w:szCs w:val="28"/>
        </w:rPr>
        <w:drawing>
          <wp:anchor distT="0" distB="0" distL="114300" distR="114300" simplePos="0" relativeHeight="251670528" behindDoc="0" locked="0" layoutInCell="1" allowOverlap="1" wp14:anchorId="13B7C44B" wp14:editId="0BF220E7">
            <wp:simplePos x="0" y="0"/>
            <wp:positionH relativeFrom="column">
              <wp:posOffset>15240</wp:posOffset>
            </wp:positionH>
            <wp:positionV relativeFrom="paragraph">
              <wp:posOffset>90805</wp:posOffset>
            </wp:positionV>
            <wp:extent cx="1257300" cy="427355"/>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9臺~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7300" cy="427355"/>
                    </a:xfrm>
                    <a:prstGeom prst="rect">
                      <a:avLst/>
                    </a:prstGeom>
                  </pic:spPr>
                </pic:pic>
              </a:graphicData>
            </a:graphic>
            <wp14:sizeRelH relativeFrom="page">
              <wp14:pctWidth>0</wp14:pctWidth>
            </wp14:sizeRelH>
            <wp14:sizeRelV relativeFrom="page">
              <wp14:pctHeight>0</wp14:pctHeight>
            </wp14:sizeRelV>
          </wp:anchor>
        </w:drawing>
      </w:r>
      <w:r w:rsidR="00622A9F" w:rsidRPr="002831E6">
        <w:rPr>
          <w:rFonts w:ascii="標楷體" w:eastAsia="標楷體" w:hAnsi="標楷體" w:hint="eastAsia"/>
          <w:color w:val="000000"/>
          <w:szCs w:val="28"/>
        </w:rPr>
        <w:t xml:space="preserve">                         </w:t>
      </w:r>
    </w:p>
    <w:p w:rsidR="00E65E82" w:rsidRPr="00233BCD" w:rsidRDefault="00622A9F" w:rsidP="0084702E">
      <w:pPr>
        <w:spacing w:line="360" w:lineRule="exact"/>
        <w:ind w:leftChars="200" w:left="480" w:firstLineChars="1050" w:firstLine="2520"/>
        <w:rPr>
          <w:rFonts w:asciiTheme="minorEastAsia" w:eastAsiaTheme="minorEastAsia" w:hAnsiTheme="minorEastAsia"/>
          <w:b/>
          <w:color w:val="000000"/>
          <w:szCs w:val="28"/>
        </w:rPr>
      </w:pPr>
      <w:r w:rsidRPr="002831E6">
        <w:rPr>
          <w:rFonts w:ascii="標楷體" w:eastAsia="標楷體" w:hAnsi="標楷體" w:hint="eastAsia"/>
          <w:color w:val="000000"/>
          <w:szCs w:val="28"/>
        </w:rPr>
        <w:t xml:space="preserve">                     </w:t>
      </w:r>
      <w:r w:rsidR="00F21561">
        <w:rPr>
          <w:rFonts w:ascii="標楷體" w:eastAsia="標楷體" w:hAnsi="標楷體" w:hint="eastAsia"/>
          <w:color w:val="000000"/>
          <w:szCs w:val="28"/>
        </w:rPr>
        <w:t xml:space="preserve">    </w:t>
      </w:r>
      <w:r w:rsidRPr="002831E6">
        <w:rPr>
          <w:rFonts w:ascii="標楷體" w:eastAsia="標楷體" w:hAnsi="標楷體" w:hint="eastAsia"/>
          <w:color w:val="000000"/>
          <w:szCs w:val="28"/>
        </w:rPr>
        <w:t xml:space="preserve"> </w:t>
      </w:r>
      <w:r w:rsidR="002D2A8A" w:rsidRPr="002831E6">
        <w:rPr>
          <w:rFonts w:ascii="標楷體" w:eastAsia="標楷體" w:hAnsi="標楷體" w:hint="eastAsia"/>
          <w:color w:val="000000"/>
          <w:szCs w:val="28"/>
        </w:rPr>
        <w:t xml:space="preserve"> </w:t>
      </w:r>
      <w:r w:rsidRPr="002831E6">
        <w:rPr>
          <w:rFonts w:ascii="標楷體" w:eastAsia="標楷體" w:hAnsi="標楷體" w:hint="eastAsia"/>
          <w:color w:val="000000"/>
          <w:szCs w:val="28"/>
        </w:rPr>
        <w:t xml:space="preserve">  </w:t>
      </w:r>
      <w:r w:rsidR="002D2A8A" w:rsidRPr="002831E6">
        <w:rPr>
          <w:rFonts w:ascii="標楷體" w:eastAsia="標楷體" w:hAnsi="標楷體" w:hint="eastAsia"/>
          <w:color w:val="000000"/>
          <w:szCs w:val="28"/>
        </w:rPr>
        <w:t xml:space="preserve">  </w:t>
      </w:r>
      <w:r w:rsidRPr="002831E6">
        <w:rPr>
          <w:rFonts w:ascii="標楷體" w:eastAsia="標楷體" w:hAnsi="標楷體" w:hint="eastAsia"/>
          <w:color w:val="000000"/>
          <w:szCs w:val="28"/>
        </w:rPr>
        <w:t xml:space="preserve">    </w:t>
      </w:r>
      <w:r w:rsidRPr="00233BCD">
        <w:rPr>
          <w:rFonts w:asciiTheme="minorEastAsia" w:eastAsiaTheme="minorEastAsia" w:hAnsiTheme="minorEastAsia" w:hint="eastAsia"/>
          <w:b/>
          <w:color w:val="000000"/>
          <w:szCs w:val="28"/>
        </w:rPr>
        <w:t>臺北市政府民政局</w:t>
      </w:r>
      <w:r w:rsidR="00AD5533">
        <w:rPr>
          <w:rFonts w:asciiTheme="minorEastAsia" w:eastAsiaTheme="minorEastAsia" w:hAnsiTheme="minorEastAsia" w:hint="eastAsia"/>
          <w:b/>
          <w:color w:val="000000"/>
          <w:szCs w:val="28"/>
        </w:rPr>
        <w:t>104.6更新</w:t>
      </w:r>
    </w:p>
    <w:p w:rsidR="00D41B6B" w:rsidRPr="002831E6" w:rsidRDefault="00D41B6B" w:rsidP="006E5E90">
      <w:pPr>
        <w:spacing w:line="360" w:lineRule="exact"/>
        <w:ind w:left="960" w:hangingChars="400" w:hanging="960"/>
        <w:rPr>
          <w:rFonts w:ascii="標楷體" w:eastAsia="標楷體" w:hAnsi="標楷體"/>
          <w:color w:val="FF0000"/>
          <w:szCs w:val="28"/>
          <w:u w:val="single"/>
        </w:rPr>
      </w:pPr>
      <w:r w:rsidRPr="002831E6">
        <w:rPr>
          <w:rFonts w:ascii="標楷體" w:eastAsia="標楷體" w:hAnsi="標楷體" w:hint="eastAsia"/>
          <w:noProof/>
          <w:color w:val="FF0000"/>
          <w:szCs w:val="28"/>
          <w:u w:val="single"/>
        </w:rPr>
        <w:lastRenderedPageBreak/>
        <w:drawing>
          <wp:anchor distT="0" distB="0" distL="114300" distR="114300" simplePos="0" relativeHeight="251669504" behindDoc="0" locked="0" layoutInCell="1" allowOverlap="1" wp14:anchorId="41712D1B" wp14:editId="2DDC464B">
            <wp:simplePos x="0" y="0"/>
            <wp:positionH relativeFrom="column">
              <wp:posOffset>-167986</wp:posOffset>
            </wp:positionH>
            <wp:positionV relativeFrom="paragraph">
              <wp:posOffset>-158078</wp:posOffset>
            </wp:positionV>
            <wp:extent cx="1863519" cy="780474"/>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1" cstate="print">
                      <a:extLst>
                        <a:ext uri="{28A0092B-C50C-407E-A947-70E740481C1C}">
                          <a14:useLocalDpi xmlns:a14="http://schemas.microsoft.com/office/drawing/2010/main" val="0"/>
                        </a:ext>
                      </a:extLst>
                    </a:blip>
                    <a:stretch>
                      <a:fillRect/>
                    </a:stretch>
                  </pic:blipFill>
                  <pic:spPr>
                    <a:xfrm rot="21177949">
                      <a:off x="0" y="0"/>
                      <a:ext cx="1863519" cy="780474"/>
                    </a:xfrm>
                    <a:prstGeom prst="rect">
                      <a:avLst/>
                    </a:prstGeom>
                  </pic:spPr>
                </pic:pic>
              </a:graphicData>
            </a:graphic>
            <wp14:sizeRelH relativeFrom="page">
              <wp14:pctWidth>0</wp14:pctWidth>
            </wp14:sizeRelH>
            <wp14:sizeRelV relativeFrom="page">
              <wp14:pctHeight>0</wp14:pctHeight>
            </wp14:sizeRelV>
          </wp:anchor>
        </w:drawing>
      </w:r>
    </w:p>
    <w:p w:rsidR="00D41B6B" w:rsidRDefault="00D41B6B" w:rsidP="006E5E90">
      <w:pPr>
        <w:spacing w:line="360" w:lineRule="exact"/>
        <w:ind w:left="960" w:hangingChars="400" w:hanging="960"/>
        <w:rPr>
          <w:rFonts w:ascii="標楷體" w:eastAsia="標楷體" w:hAnsi="標楷體"/>
          <w:color w:val="FF0000"/>
          <w:szCs w:val="28"/>
          <w:u w:val="single"/>
        </w:rPr>
      </w:pPr>
    </w:p>
    <w:p w:rsidR="00864DD3" w:rsidRPr="002831E6" w:rsidRDefault="00864DD3" w:rsidP="00864DD3">
      <w:pPr>
        <w:spacing w:line="100" w:lineRule="exact"/>
        <w:ind w:left="960" w:hangingChars="400" w:hanging="960"/>
        <w:rPr>
          <w:rFonts w:ascii="標楷體" w:eastAsia="標楷體" w:hAnsi="標楷體"/>
          <w:color w:val="FF0000"/>
          <w:szCs w:val="28"/>
          <w:u w:val="single"/>
        </w:rPr>
      </w:pPr>
    </w:p>
    <w:p w:rsidR="001926AA" w:rsidRPr="002831E6" w:rsidRDefault="001926AA" w:rsidP="006E5E90">
      <w:pPr>
        <w:spacing w:line="360" w:lineRule="exact"/>
        <w:ind w:left="960" w:hangingChars="400" w:hanging="960"/>
        <w:rPr>
          <w:rFonts w:ascii="標楷體" w:eastAsia="標楷體" w:hAnsi="標楷體"/>
          <w:color w:val="000000"/>
          <w:szCs w:val="28"/>
        </w:rPr>
      </w:pPr>
      <w:r w:rsidRPr="002831E6">
        <w:rPr>
          <w:rFonts w:ascii="標楷體" w:eastAsia="標楷體" w:hAnsi="標楷體" w:hint="eastAsia"/>
          <w:color w:val="FF0000"/>
          <w:szCs w:val="28"/>
          <w:u w:val="single"/>
        </w:rPr>
        <w:t>問題1</w:t>
      </w:r>
      <w:r w:rsidRPr="002831E6">
        <w:rPr>
          <w:rFonts w:ascii="標楷體" w:eastAsia="標楷體" w:hAnsi="標楷體" w:hint="eastAsia"/>
          <w:color w:val="FF0000"/>
          <w:szCs w:val="28"/>
        </w:rPr>
        <w:t>：目前臺北市針對第3胎（含）以上兒童所提供的福利有哪些？</w:t>
      </w:r>
    </w:p>
    <w:p w:rsidR="008C03F1" w:rsidRPr="00864DD3" w:rsidRDefault="001926AA" w:rsidP="00864DD3">
      <w:pPr>
        <w:spacing w:line="280" w:lineRule="exact"/>
        <w:ind w:left="960" w:hangingChars="400" w:hanging="960"/>
        <w:rPr>
          <w:rFonts w:ascii="標楷體" w:eastAsia="標楷體" w:hAnsi="標楷體"/>
          <w:color w:val="000000"/>
          <w:szCs w:val="28"/>
        </w:rPr>
      </w:pPr>
      <w:r w:rsidRPr="00864DD3">
        <w:rPr>
          <w:rFonts w:ascii="標楷體" w:eastAsia="標楷體" w:hAnsi="標楷體" w:hint="eastAsia"/>
          <w:color w:val="000000"/>
          <w:szCs w:val="28"/>
        </w:rPr>
        <w:t>答：（1）教育局：</w:t>
      </w:r>
    </w:p>
    <w:p w:rsidR="00864DD3" w:rsidRPr="00864DD3" w:rsidRDefault="001926AA" w:rsidP="00864DD3">
      <w:pPr>
        <w:spacing w:line="280" w:lineRule="exact"/>
        <w:ind w:leftChars="400" w:left="960"/>
        <w:rPr>
          <w:rFonts w:ascii="標楷體" w:eastAsia="標楷體" w:hAnsi="標楷體"/>
          <w:szCs w:val="28"/>
        </w:rPr>
      </w:pPr>
      <w:r w:rsidRPr="00864DD3">
        <w:rPr>
          <w:rFonts w:ascii="標楷體" w:eastAsia="標楷體" w:hAnsi="標楷體" w:hint="eastAsia"/>
          <w:color w:val="000000"/>
          <w:szCs w:val="28"/>
        </w:rPr>
        <w:t>95學年度起發給就讀本市公、私立國民小學一至六年級第3胎（含）以</w:t>
      </w:r>
      <w:r w:rsidRPr="00864DD3">
        <w:rPr>
          <w:rFonts w:ascii="標楷體" w:eastAsia="標楷體" w:hAnsi="標楷體" w:hint="eastAsia"/>
          <w:szCs w:val="28"/>
        </w:rPr>
        <w:t>上市民教育補助金，每學年新臺幣1,000元。另本市家有第2胎（含）以上年滿5足歲之幼兒可於學區內的公立幼兒園招生時，辦理優先入園登記。</w:t>
      </w:r>
    </w:p>
    <w:p w:rsidR="008C03F1" w:rsidRPr="00864DD3" w:rsidRDefault="001926AA" w:rsidP="00864DD3">
      <w:pPr>
        <w:spacing w:line="280" w:lineRule="exact"/>
        <w:ind w:leftChars="145" w:left="982" w:hangingChars="264" w:hanging="634"/>
        <w:rPr>
          <w:rFonts w:ascii="標楷體" w:eastAsia="標楷體" w:hAnsi="標楷體"/>
          <w:szCs w:val="28"/>
        </w:rPr>
      </w:pPr>
      <w:r w:rsidRPr="00864DD3">
        <w:rPr>
          <w:rFonts w:ascii="標楷體" w:eastAsia="標楷體" w:hAnsi="標楷體" w:hint="eastAsia"/>
          <w:szCs w:val="28"/>
        </w:rPr>
        <w:t>（2</w:t>
      </w:r>
      <w:r w:rsidR="00864DD3" w:rsidRPr="00864DD3">
        <w:rPr>
          <w:rFonts w:ascii="標楷體" w:eastAsia="標楷體" w:hAnsi="標楷體" w:hint="eastAsia"/>
          <w:szCs w:val="28"/>
        </w:rPr>
        <w:t>）社會</w:t>
      </w:r>
      <w:r w:rsidRPr="00864DD3">
        <w:rPr>
          <w:rFonts w:ascii="標楷體" w:eastAsia="標楷體" w:hAnsi="標楷體" w:hint="eastAsia"/>
          <w:szCs w:val="28"/>
        </w:rPr>
        <w:t>局：</w:t>
      </w:r>
    </w:p>
    <w:p w:rsidR="00864DD3" w:rsidRPr="00864DD3" w:rsidRDefault="00864DD3" w:rsidP="00864DD3">
      <w:pPr>
        <w:spacing w:line="280" w:lineRule="exact"/>
        <w:ind w:leftChars="390" w:left="936"/>
        <w:rPr>
          <w:rFonts w:ascii="標楷體" w:eastAsia="標楷體" w:hAnsi="標楷體"/>
          <w:szCs w:val="28"/>
        </w:rPr>
      </w:pPr>
      <w:r w:rsidRPr="00864DD3">
        <w:rPr>
          <w:rFonts w:ascii="標楷體" w:eastAsia="標楷體" w:hAnsi="標楷體" w:hint="eastAsia"/>
          <w:szCs w:val="28"/>
        </w:rPr>
        <w:t>3位子女以上家庭托育費用補助：</w:t>
      </w:r>
    </w:p>
    <w:p w:rsidR="00864DD3" w:rsidRPr="00864DD3" w:rsidRDefault="00864DD3" w:rsidP="00864DD3">
      <w:pPr>
        <w:pStyle w:val="aa"/>
        <w:numPr>
          <w:ilvl w:val="0"/>
          <w:numId w:val="7"/>
        </w:numPr>
        <w:spacing w:line="280" w:lineRule="exact"/>
        <w:ind w:leftChars="0" w:left="1218" w:hanging="323"/>
        <w:rPr>
          <w:rFonts w:ascii="標楷體" w:eastAsia="標楷體" w:hAnsi="標楷體"/>
          <w:szCs w:val="28"/>
        </w:rPr>
      </w:pPr>
      <w:r w:rsidRPr="00864DD3">
        <w:rPr>
          <w:rFonts w:ascii="標楷體" w:eastAsia="標楷體" w:hAnsi="標楷體" w:hint="eastAsia"/>
          <w:szCs w:val="28"/>
        </w:rPr>
        <w:t>補助資格：戶籍登記為同一母親或父親，有</w:t>
      </w:r>
      <w:r w:rsidR="00042324">
        <w:rPr>
          <w:rFonts w:ascii="標楷體" w:eastAsia="標楷體" w:hAnsi="標楷體" w:hint="eastAsia"/>
          <w:szCs w:val="28"/>
        </w:rPr>
        <w:t>3</w:t>
      </w:r>
      <w:r w:rsidRPr="00864DD3">
        <w:rPr>
          <w:rFonts w:ascii="標楷體" w:eastAsia="標楷體" w:hAnsi="標楷體" w:hint="eastAsia"/>
          <w:szCs w:val="28"/>
        </w:rPr>
        <w:t>位以上子女之家庭，其未滿2歲幼兒需送請加入之社區保母系統之保母或托嬰中心保母人員照顧者。</w:t>
      </w:r>
    </w:p>
    <w:p w:rsidR="00864DD3" w:rsidRPr="00864DD3" w:rsidRDefault="00864DD3" w:rsidP="00864DD3">
      <w:pPr>
        <w:pStyle w:val="aa"/>
        <w:numPr>
          <w:ilvl w:val="0"/>
          <w:numId w:val="7"/>
        </w:numPr>
        <w:spacing w:line="280" w:lineRule="exact"/>
        <w:ind w:leftChars="0" w:left="1218" w:hanging="323"/>
        <w:rPr>
          <w:rFonts w:ascii="標楷體" w:eastAsia="標楷體" w:hAnsi="標楷體"/>
          <w:szCs w:val="28"/>
        </w:rPr>
      </w:pPr>
      <w:r w:rsidRPr="00864DD3">
        <w:rPr>
          <w:rFonts w:ascii="標楷體" w:eastAsia="標楷體" w:hAnsi="標楷體" w:hint="eastAsia"/>
          <w:szCs w:val="28"/>
        </w:rPr>
        <w:t>補助內容：補助金額如下（本項補助超過半個月、不滿1個月者以1個月計，未達半個月者以半個月計）：</w:t>
      </w:r>
    </w:p>
    <w:p w:rsidR="00864DD3" w:rsidRPr="00864DD3" w:rsidRDefault="00864DD3" w:rsidP="00864DD3">
      <w:pPr>
        <w:pStyle w:val="aa"/>
        <w:numPr>
          <w:ilvl w:val="0"/>
          <w:numId w:val="8"/>
        </w:numPr>
        <w:spacing w:line="280" w:lineRule="exact"/>
        <w:ind w:leftChars="0" w:hanging="198"/>
        <w:rPr>
          <w:rFonts w:ascii="標楷體" w:eastAsia="標楷體" w:hAnsi="標楷體"/>
          <w:szCs w:val="28"/>
        </w:rPr>
      </w:pPr>
      <w:r w:rsidRPr="00864DD3">
        <w:rPr>
          <w:rFonts w:ascii="標楷體" w:eastAsia="標楷體" w:hAnsi="標楷體" w:hint="eastAsia"/>
          <w:szCs w:val="28"/>
        </w:rPr>
        <w:tab/>
        <w:t>保母資格為「幼保相關科系」或「結訓保母」者：</w:t>
      </w:r>
    </w:p>
    <w:p w:rsidR="00864DD3" w:rsidRPr="00864DD3" w:rsidRDefault="00864DD3" w:rsidP="00864DD3">
      <w:pPr>
        <w:spacing w:line="280" w:lineRule="exact"/>
        <w:ind w:leftChars="390" w:left="936"/>
        <w:rPr>
          <w:rFonts w:ascii="標楷體" w:eastAsia="標楷體" w:hAnsi="標楷體"/>
          <w:szCs w:val="28"/>
        </w:rPr>
      </w:pPr>
      <w:r w:rsidRPr="00864DD3">
        <w:rPr>
          <w:rFonts w:ascii="標楷體" w:eastAsia="標楷體" w:hAnsi="標楷體" w:hint="eastAsia"/>
          <w:szCs w:val="28"/>
        </w:rPr>
        <w:t xml:space="preserve">    1.一般家庭：每名幼兒每月最高2,000元。</w:t>
      </w:r>
    </w:p>
    <w:p w:rsidR="00864DD3" w:rsidRPr="00864DD3" w:rsidRDefault="00864DD3" w:rsidP="00864DD3">
      <w:pPr>
        <w:spacing w:line="280" w:lineRule="exact"/>
        <w:ind w:leftChars="390" w:left="936"/>
        <w:rPr>
          <w:rFonts w:ascii="標楷體" w:eastAsia="標楷體" w:hAnsi="標楷體"/>
          <w:szCs w:val="28"/>
        </w:rPr>
      </w:pPr>
      <w:r w:rsidRPr="00864DD3">
        <w:rPr>
          <w:rFonts w:ascii="標楷體" w:eastAsia="標楷體" w:hAnsi="標楷體" w:hint="eastAsia"/>
          <w:szCs w:val="28"/>
        </w:rPr>
        <w:t xml:space="preserve">    2.弱勢家庭：中低收入戶每名幼兒每月最高3,000元；低收入戶、家有未滿2歲之發展</w:t>
      </w:r>
    </w:p>
    <w:p w:rsidR="00864DD3" w:rsidRPr="00864DD3" w:rsidRDefault="00864DD3" w:rsidP="00864DD3">
      <w:pPr>
        <w:spacing w:line="280" w:lineRule="exact"/>
        <w:ind w:leftChars="390" w:left="936"/>
        <w:rPr>
          <w:rFonts w:ascii="標楷體" w:eastAsia="標楷體" w:hAnsi="標楷體"/>
          <w:szCs w:val="28"/>
        </w:rPr>
      </w:pPr>
      <w:r w:rsidRPr="00864DD3">
        <w:rPr>
          <w:rFonts w:ascii="標楷體" w:eastAsia="標楷體" w:hAnsi="標楷體" w:hint="eastAsia"/>
          <w:szCs w:val="28"/>
        </w:rPr>
        <w:t xml:space="preserve">      遲緩或身心障礙幼兒之家庭、特殊境遇家庭、高風險家庭每名幼兒每月最高4,000元。</w:t>
      </w:r>
    </w:p>
    <w:p w:rsidR="00864DD3" w:rsidRPr="00864DD3" w:rsidRDefault="00864DD3" w:rsidP="00864DD3">
      <w:pPr>
        <w:pStyle w:val="aa"/>
        <w:numPr>
          <w:ilvl w:val="0"/>
          <w:numId w:val="8"/>
        </w:numPr>
        <w:spacing w:line="280" w:lineRule="exact"/>
        <w:ind w:leftChars="0" w:left="1218" w:firstLine="0"/>
        <w:rPr>
          <w:rFonts w:ascii="標楷體" w:eastAsia="標楷體" w:hAnsi="標楷體"/>
          <w:szCs w:val="28"/>
        </w:rPr>
      </w:pPr>
      <w:r w:rsidRPr="00864DD3">
        <w:rPr>
          <w:rFonts w:ascii="標楷體" w:eastAsia="標楷體" w:hAnsi="標楷體" w:hint="eastAsia"/>
          <w:szCs w:val="28"/>
        </w:rPr>
        <w:t>保母資格為「證照保母」或就托於托嬰中心者：</w:t>
      </w:r>
    </w:p>
    <w:p w:rsidR="00864DD3" w:rsidRPr="00864DD3" w:rsidRDefault="00864DD3" w:rsidP="00864DD3">
      <w:pPr>
        <w:spacing w:line="280" w:lineRule="exact"/>
        <w:ind w:leftChars="390" w:left="936"/>
        <w:rPr>
          <w:rFonts w:ascii="標楷體" w:eastAsia="標楷體" w:hAnsi="標楷體"/>
          <w:szCs w:val="28"/>
        </w:rPr>
      </w:pPr>
      <w:r w:rsidRPr="00864DD3">
        <w:rPr>
          <w:rFonts w:ascii="標楷體" w:eastAsia="標楷體" w:hAnsi="標楷體" w:hint="eastAsia"/>
          <w:szCs w:val="28"/>
        </w:rPr>
        <w:t xml:space="preserve">    1.一般家庭：每名幼兒每月最高3,000元。</w:t>
      </w:r>
    </w:p>
    <w:p w:rsidR="00864DD3" w:rsidRPr="00864DD3" w:rsidRDefault="00864DD3" w:rsidP="00864DD3">
      <w:pPr>
        <w:spacing w:line="280" w:lineRule="exact"/>
        <w:ind w:leftChars="390" w:left="936"/>
        <w:rPr>
          <w:rFonts w:ascii="標楷體" w:eastAsia="標楷體" w:hAnsi="標楷體"/>
          <w:szCs w:val="28"/>
        </w:rPr>
      </w:pPr>
      <w:r w:rsidRPr="00864DD3">
        <w:rPr>
          <w:rFonts w:ascii="標楷體" w:eastAsia="標楷體" w:hAnsi="標楷體" w:hint="eastAsia"/>
          <w:szCs w:val="28"/>
        </w:rPr>
        <w:t xml:space="preserve">    2.弱勢家庭：中低收入戶每名幼兒每月最高4,000元；低收入戶、家有未滿2歲之發展</w:t>
      </w:r>
    </w:p>
    <w:p w:rsidR="001926AA" w:rsidRPr="00864DD3" w:rsidRDefault="00864DD3" w:rsidP="00864DD3">
      <w:pPr>
        <w:spacing w:line="280" w:lineRule="exact"/>
        <w:ind w:leftChars="390" w:left="936"/>
        <w:rPr>
          <w:rFonts w:ascii="標楷體" w:eastAsia="標楷體" w:hAnsi="標楷體"/>
          <w:szCs w:val="28"/>
        </w:rPr>
      </w:pPr>
      <w:r w:rsidRPr="00864DD3">
        <w:rPr>
          <w:rFonts w:ascii="標楷體" w:eastAsia="標楷體" w:hAnsi="標楷體" w:hint="eastAsia"/>
          <w:szCs w:val="28"/>
        </w:rPr>
        <w:t xml:space="preserve">      遲緩或身心障礙幼兒之家庭、特殊境遇家庭、高風險家庭每名幼兒每月最高5,000元。</w:t>
      </w:r>
    </w:p>
    <w:p w:rsidR="00864DD3" w:rsidRPr="00864DD3" w:rsidRDefault="00864DD3" w:rsidP="00864DD3">
      <w:pPr>
        <w:spacing w:line="280" w:lineRule="exact"/>
        <w:ind w:leftChars="145" w:left="982" w:hangingChars="264" w:hanging="634"/>
        <w:rPr>
          <w:rFonts w:ascii="標楷體" w:eastAsia="標楷體" w:hAnsi="標楷體"/>
          <w:szCs w:val="28"/>
        </w:rPr>
      </w:pPr>
      <w:r w:rsidRPr="00864DD3">
        <w:rPr>
          <w:rFonts w:ascii="標楷體" w:eastAsia="標楷體" w:hAnsi="標楷體" w:hint="eastAsia"/>
          <w:szCs w:val="28"/>
        </w:rPr>
        <w:t>（</w:t>
      </w:r>
      <w:r>
        <w:rPr>
          <w:rFonts w:ascii="標楷體" w:eastAsia="標楷體" w:hAnsi="標楷體" w:hint="eastAsia"/>
          <w:szCs w:val="28"/>
        </w:rPr>
        <w:t>3</w:t>
      </w:r>
      <w:r w:rsidRPr="00864DD3">
        <w:rPr>
          <w:rFonts w:ascii="標楷體" w:eastAsia="標楷體" w:hAnsi="標楷體" w:hint="eastAsia"/>
          <w:szCs w:val="28"/>
        </w:rPr>
        <w:t>）衛生局：</w:t>
      </w:r>
    </w:p>
    <w:p w:rsidR="00864DD3" w:rsidRDefault="00864DD3" w:rsidP="00864DD3">
      <w:pPr>
        <w:spacing w:line="280" w:lineRule="exact"/>
        <w:ind w:leftChars="390" w:left="936"/>
        <w:rPr>
          <w:rFonts w:ascii="標楷體" w:eastAsia="標楷體" w:hAnsi="標楷體"/>
          <w:szCs w:val="28"/>
        </w:rPr>
      </w:pPr>
      <w:r w:rsidRPr="00864DD3">
        <w:rPr>
          <w:rFonts w:ascii="標楷體" w:eastAsia="標楷體" w:hAnsi="標楷體" w:hint="eastAsia"/>
          <w:szCs w:val="28"/>
        </w:rPr>
        <w:t>提供設籍本市第3胎（含）以上6歲以下兒童就醫醫療補助，門診每次掛號費50元、急診每次掛號費80元及門診、急診、住院的健保部分負擔補助。</w:t>
      </w:r>
    </w:p>
    <w:p w:rsidR="00864DD3" w:rsidRPr="002831E6" w:rsidRDefault="00864DD3" w:rsidP="00864DD3">
      <w:pPr>
        <w:spacing w:line="120" w:lineRule="exact"/>
        <w:ind w:leftChars="390" w:left="936"/>
        <w:rPr>
          <w:rFonts w:ascii="標楷體" w:eastAsia="標楷體" w:hAnsi="標楷體"/>
          <w:szCs w:val="28"/>
        </w:rPr>
      </w:pPr>
    </w:p>
    <w:p w:rsidR="001926AA" w:rsidRPr="002831E6" w:rsidRDefault="001926AA" w:rsidP="006E5E90">
      <w:pPr>
        <w:spacing w:line="360" w:lineRule="exact"/>
        <w:ind w:left="960" w:hangingChars="400" w:hanging="960"/>
        <w:rPr>
          <w:rFonts w:ascii="標楷體" w:eastAsia="標楷體" w:hAnsi="標楷體"/>
          <w:color w:val="000000"/>
          <w:szCs w:val="28"/>
        </w:rPr>
      </w:pPr>
      <w:r w:rsidRPr="002831E6">
        <w:rPr>
          <w:rFonts w:ascii="標楷體" w:eastAsia="標楷體" w:hAnsi="標楷體" w:hint="eastAsia"/>
          <w:color w:val="FF0000"/>
          <w:szCs w:val="28"/>
          <w:u w:val="single"/>
        </w:rPr>
        <w:t>問題2</w:t>
      </w:r>
      <w:r w:rsidRPr="002831E6">
        <w:rPr>
          <w:rFonts w:ascii="標楷體" w:eastAsia="標楷體" w:hAnsi="標楷體" w:hint="eastAsia"/>
          <w:color w:val="FF0000"/>
          <w:szCs w:val="28"/>
        </w:rPr>
        <w:t>：「臺北市第3胎（含）以上兒童證明卡」之用途以及要如何申請</w:t>
      </w:r>
      <w:r w:rsidRPr="002831E6">
        <w:rPr>
          <w:rFonts w:ascii="標楷體" w:eastAsia="標楷體" w:hAnsi="標楷體" w:hint="eastAsia"/>
          <w:szCs w:val="28"/>
        </w:rPr>
        <w:t>？</w:t>
      </w:r>
    </w:p>
    <w:p w:rsidR="001926AA" w:rsidRDefault="001926AA" w:rsidP="00864DD3">
      <w:pPr>
        <w:spacing w:line="280" w:lineRule="exact"/>
        <w:ind w:left="461" w:hangingChars="192" w:hanging="461"/>
        <w:rPr>
          <w:rFonts w:ascii="標楷體" w:eastAsia="標楷體" w:hAnsi="標楷體"/>
        </w:rPr>
      </w:pPr>
      <w:r w:rsidRPr="00864DD3">
        <w:rPr>
          <w:rFonts w:ascii="標楷體" w:eastAsia="標楷體" w:hAnsi="標楷體" w:hint="eastAsia"/>
          <w:color w:val="000000"/>
          <w:szCs w:val="28"/>
        </w:rPr>
        <w:t>答：上述</w:t>
      </w:r>
      <w:r w:rsidRPr="00864DD3">
        <w:rPr>
          <w:rFonts w:ascii="標楷體" w:eastAsia="標楷體" w:hAnsi="標楷體" w:hint="eastAsia"/>
          <w:szCs w:val="28"/>
        </w:rPr>
        <w:t>教育局及衛生局對第3胎（含）以上兒童所提供之措施，均需本證明卡加以認定，補助對象為第3胎（含）以上兒童，故請兒童之</w:t>
      </w:r>
      <w:r w:rsidRPr="00864DD3">
        <w:rPr>
          <w:rFonts w:ascii="標楷體" w:eastAsia="標楷體" w:hAnsi="標楷體" w:hint="eastAsia"/>
        </w:rPr>
        <w:t>父、母、祖父母、戶長或監護人，攜帶國民身分證至本市任一戶政事務所填具申請表辦理。</w:t>
      </w:r>
    </w:p>
    <w:p w:rsidR="00864DD3" w:rsidRPr="00864DD3" w:rsidRDefault="00864DD3" w:rsidP="007376FB">
      <w:pPr>
        <w:spacing w:line="60" w:lineRule="exact"/>
        <w:ind w:left="538" w:hangingChars="192" w:hanging="538"/>
        <w:rPr>
          <w:rFonts w:ascii="標楷體" w:eastAsia="標楷體" w:hAnsi="標楷體"/>
          <w:sz w:val="28"/>
        </w:rPr>
      </w:pPr>
    </w:p>
    <w:p w:rsidR="001926AA" w:rsidRPr="002831E6" w:rsidRDefault="001926AA" w:rsidP="006E5E90">
      <w:pPr>
        <w:spacing w:line="360" w:lineRule="exact"/>
        <w:ind w:left="924" w:hangingChars="385" w:hanging="924"/>
        <w:rPr>
          <w:rFonts w:ascii="標楷體" w:eastAsia="標楷體" w:hAnsi="標楷體"/>
          <w:szCs w:val="28"/>
        </w:rPr>
      </w:pPr>
      <w:r w:rsidRPr="002831E6">
        <w:rPr>
          <w:rFonts w:ascii="標楷體" w:eastAsia="標楷體" w:hAnsi="標楷體" w:hint="eastAsia"/>
          <w:color w:val="FF0000"/>
          <w:szCs w:val="28"/>
          <w:u w:val="single"/>
        </w:rPr>
        <w:t>問題3</w:t>
      </w:r>
      <w:r w:rsidRPr="002831E6">
        <w:rPr>
          <w:rFonts w:ascii="標楷體" w:eastAsia="標楷體" w:hAnsi="標楷體" w:hint="eastAsia"/>
          <w:color w:val="FF0000"/>
          <w:szCs w:val="28"/>
        </w:rPr>
        <w:t>：有關第3胎認定之標準為何？</w:t>
      </w:r>
    </w:p>
    <w:p w:rsidR="001926AA" w:rsidRPr="002831E6" w:rsidRDefault="001926AA" w:rsidP="00864DD3">
      <w:pPr>
        <w:spacing w:line="280" w:lineRule="exact"/>
        <w:ind w:left="960" w:hangingChars="400" w:hanging="960"/>
        <w:rPr>
          <w:rFonts w:ascii="標楷體" w:eastAsia="標楷體" w:hAnsi="標楷體"/>
          <w:szCs w:val="28"/>
        </w:rPr>
      </w:pPr>
      <w:r w:rsidRPr="002831E6">
        <w:rPr>
          <w:rFonts w:ascii="標楷體" w:eastAsia="標楷體" w:hAnsi="標楷體" w:hint="eastAsia"/>
          <w:szCs w:val="28"/>
        </w:rPr>
        <w:t>答：</w:t>
      </w:r>
      <w:bookmarkStart w:id="1" w:name="OLE_LINK2"/>
      <w:r w:rsidRPr="002831E6">
        <w:rPr>
          <w:rFonts w:ascii="標楷體" w:eastAsia="標楷體" w:hAnsi="標楷體" w:hint="eastAsia"/>
          <w:szCs w:val="28"/>
        </w:rPr>
        <w:t>（1）</w:t>
      </w:r>
      <w:bookmarkEnd w:id="1"/>
      <w:r w:rsidRPr="002831E6">
        <w:rPr>
          <w:rFonts w:ascii="標楷體" w:eastAsia="標楷體" w:hAnsi="標楷體" w:hint="eastAsia"/>
          <w:szCs w:val="28"/>
        </w:rPr>
        <w:t>第3胎以上子女，係指戶籍登記為同一母親或父親並依出生年月日排序計算之第3位（含）以上子女。</w:t>
      </w:r>
    </w:p>
    <w:p w:rsidR="001926AA" w:rsidRDefault="001926AA" w:rsidP="00864DD3">
      <w:pPr>
        <w:spacing w:line="280" w:lineRule="exact"/>
        <w:ind w:leftChars="151" w:left="933" w:hangingChars="238" w:hanging="571"/>
        <w:rPr>
          <w:rFonts w:ascii="標楷體" w:eastAsia="標楷體" w:hAnsi="標楷體"/>
          <w:color w:val="000000"/>
          <w:szCs w:val="28"/>
        </w:rPr>
      </w:pPr>
      <w:r w:rsidRPr="002831E6">
        <w:rPr>
          <w:rFonts w:ascii="標楷體" w:eastAsia="標楷體" w:hAnsi="標楷體" w:hint="eastAsia"/>
          <w:szCs w:val="28"/>
        </w:rPr>
        <w:t>（2）只要戶籍登記為同一母親或父親並依出生年月日排序計算之第3位（含）以上子女且戶籍設在本市，即可申請「臺北市第3胎（含）以</w:t>
      </w:r>
      <w:r w:rsidRPr="002831E6">
        <w:rPr>
          <w:rFonts w:ascii="標楷體" w:eastAsia="標楷體" w:hAnsi="標楷體" w:hint="eastAsia"/>
          <w:color w:val="000000"/>
          <w:szCs w:val="28"/>
        </w:rPr>
        <w:t>上兒童證明卡」，若小朋友為雙（多）胞胎，依子女出生排序為第3個（含）以上者即可申請。</w:t>
      </w:r>
    </w:p>
    <w:p w:rsidR="00864DD3" w:rsidRPr="002831E6" w:rsidRDefault="00864DD3" w:rsidP="007376FB">
      <w:pPr>
        <w:spacing w:line="60" w:lineRule="exact"/>
        <w:ind w:leftChars="151" w:left="933" w:hangingChars="238" w:hanging="571"/>
        <w:rPr>
          <w:rFonts w:ascii="標楷體" w:eastAsia="標楷體" w:hAnsi="標楷體"/>
          <w:color w:val="000000"/>
          <w:szCs w:val="28"/>
        </w:rPr>
      </w:pPr>
    </w:p>
    <w:p w:rsidR="001926AA" w:rsidRPr="002831E6" w:rsidRDefault="001926AA" w:rsidP="006E5E90">
      <w:pPr>
        <w:spacing w:line="360" w:lineRule="exact"/>
        <w:ind w:left="924" w:hangingChars="385" w:hanging="924"/>
        <w:rPr>
          <w:rFonts w:ascii="標楷體" w:eastAsia="標楷體" w:hAnsi="標楷體"/>
          <w:color w:val="000000"/>
          <w:szCs w:val="28"/>
        </w:rPr>
      </w:pPr>
      <w:r w:rsidRPr="002831E6">
        <w:rPr>
          <w:rFonts w:ascii="標楷體" w:eastAsia="標楷體" w:hAnsi="標楷體" w:hint="eastAsia"/>
          <w:color w:val="FF0000"/>
          <w:szCs w:val="28"/>
          <w:u w:val="single"/>
        </w:rPr>
        <w:t>問題4</w:t>
      </w:r>
      <w:r w:rsidRPr="002831E6">
        <w:rPr>
          <w:rFonts w:ascii="標楷體" w:eastAsia="標楷體" w:hAnsi="標楷體" w:hint="eastAsia"/>
          <w:color w:val="FF0000"/>
          <w:szCs w:val="28"/>
        </w:rPr>
        <w:t>：如何申請「臺北市市民第3胎以上子女就讀國民小學教育補助金」1,000元</w:t>
      </w:r>
      <w:r w:rsidRPr="002831E6">
        <w:rPr>
          <w:rFonts w:ascii="標楷體" w:eastAsia="標楷體" w:hAnsi="標楷體" w:hint="eastAsia"/>
          <w:color w:val="FF0000"/>
        </w:rPr>
        <w:t>？</w:t>
      </w:r>
    </w:p>
    <w:p w:rsidR="001926AA" w:rsidRPr="002831E6" w:rsidRDefault="001926AA" w:rsidP="00864DD3">
      <w:pPr>
        <w:spacing w:line="280" w:lineRule="exact"/>
        <w:ind w:left="461" w:hangingChars="192" w:hanging="461"/>
        <w:rPr>
          <w:rFonts w:ascii="標楷體" w:eastAsia="標楷體" w:hAnsi="標楷體"/>
          <w:szCs w:val="28"/>
        </w:rPr>
      </w:pPr>
      <w:r w:rsidRPr="002831E6">
        <w:rPr>
          <w:rFonts w:ascii="標楷體" w:eastAsia="標楷體" w:hAnsi="標楷體" w:hint="eastAsia"/>
          <w:color w:val="000000"/>
          <w:szCs w:val="28"/>
        </w:rPr>
        <w:t>答：為簡化家長申請程序，自96學年度起，「臺北市市民第3胎以上子女就讀國民小學教育補助金」修訂為每學年申請1次，每次核發新臺幣1,000元；凡戶籍設在本市且就讀本市公私立國民小學之第3胎（含）以上學童，均可憑「臺北</w:t>
      </w:r>
      <w:r w:rsidRPr="002831E6">
        <w:rPr>
          <w:rFonts w:ascii="標楷體" w:eastAsia="標楷體" w:hAnsi="標楷體" w:hint="eastAsia"/>
          <w:szCs w:val="28"/>
        </w:rPr>
        <w:t>市第3胎（含）以上兒童證明卡」及戶口名簿影本於每學年11月30日前向就讀學校提出申請。</w:t>
      </w:r>
    </w:p>
    <w:p w:rsidR="001926AA" w:rsidRDefault="001926AA" w:rsidP="00864DD3">
      <w:pPr>
        <w:spacing w:line="280" w:lineRule="exact"/>
        <w:ind w:leftChars="150" w:left="360" w:firstLineChars="50" w:firstLine="120"/>
        <w:rPr>
          <w:rFonts w:ascii="標楷體" w:eastAsia="標楷體" w:hAnsi="標楷體"/>
        </w:rPr>
      </w:pPr>
      <w:r w:rsidRPr="002831E6">
        <w:rPr>
          <w:rFonts w:ascii="標楷體" w:eastAsia="標楷體" w:hAnsi="標楷體" w:hint="eastAsia"/>
        </w:rPr>
        <w:t>詢問電話：市話手機撥打</w:t>
      </w:r>
      <w:r w:rsidRPr="002831E6">
        <w:rPr>
          <w:rFonts w:ascii="標楷體" w:eastAsia="標楷體" w:hAnsi="標楷體"/>
        </w:rPr>
        <w:t>1999(</w:t>
      </w:r>
      <w:r w:rsidRPr="002831E6">
        <w:rPr>
          <w:rFonts w:ascii="標楷體" w:eastAsia="標楷體" w:hAnsi="標楷體" w:hint="eastAsia"/>
        </w:rPr>
        <w:t>外縣市請撥</w:t>
      </w:r>
      <w:r w:rsidRPr="002831E6">
        <w:rPr>
          <w:rFonts w:ascii="標楷體" w:eastAsia="標楷體" w:hAnsi="標楷體"/>
        </w:rPr>
        <w:t>02-27208889)</w:t>
      </w:r>
      <w:r w:rsidRPr="002831E6">
        <w:rPr>
          <w:rFonts w:ascii="標楷體" w:eastAsia="標楷體" w:hAnsi="標楷體" w:hint="eastAsia"/>
        </w:rPr>
        <w:t>轉</w:t>
      </w:r>
      <w:r w:rsidRPr="002831E6">
        <w:rPr>
          <w:rFonts w:ascii="標楷體" w:eastAsia="標楷體" w:hAnsi="標楷體"/>
        </w:rPr>
        <w:t>6392</w:t>
      </w:r>
    </w:p>
    <w:p w:rsidR="00864DD3" w:rsidRPr="002831E6" w:rsidRDefault="00864DD3" w:rsidP="007376FB">
      <w:pPr>
        <w:spacing w:line="60" w:lineRule="exact"/>
        <w:ind w:leftChars="150" w:left="360" w:firstLineChars="50" w:firstLine="120"/>
        <w:rPr>
          <w:rFonts w:ascii="標楷體" w:eastAsia="標楷體" w:hAnsi="標楷體"/>
        </w:rPr>
      </w:pPr>
    </w:p>
    <w:p w:rsidR="001926AA" w:rsidRPr="002831E6" w:rsidRDefault="001926AA" w:rsidP="006E5E90">
      <w:pPr>
        <w:spacing w:line="360" w:lineRule="exact"/>
        <w:ind w:left="924" w:hangingChars="385" w:hanging="924"/>
        <w:rPr>
          <w:rFonts w:ascii="標楷體" w:eastAsia="標楷體" w:hAnsi="標楷體"/>
          <w:color w:val="FF0000"/>
          <w:szCs w:val="28"/>
        </w:rPr>
      </w:pPr>
      <w:r w:rsidRPr="002831E6">
        <w:rPr>
          <w:rFonts w:ascii="標楷體" w:eastAsia="標楷體" w:hAnsi="標楷體" w:hint="eastAsia"/>
          <w:color w:val="FF0000"/>
          <w:szCs w:val="28"/>
          <w:u w:val="single"/>
        </w:rPr>
        <w:t>問題5</w:t>
      </w:r>
      <w:r w:rsidRPr="002831E6">
        <w:rPr>
          <w:rFonts w:ascii="標楷體" w:eastAsia="標楷體" w:hAnsi="標楷體" w:hint="eastAsia"/>
          <w:color w:val="FF0000"/>
          <w:szCs w:val="28"/>
        </w:rPr>
        <w:t>：</w:t>
      </w:r>
      <w:r w:rsidRPr="002831E6">
        <w:rPr>
          <w:rFonts w:ascii="標楷體" w:eastAsia="標楷體" w:hAnsi="標楷體" w:hint="eastAsia"/>
          <w:color w:val="FF0000"/>
        </w:rPr>
        <w:t>臺北市第2胎（含）以上兒童如何申請優先進入學區內公立幼兒園就讀？</w:t>
      </w:r>
    </w:p>
    <w:p w:rsidR="001926AA" w:rsidRPr="002831E6" w:rsidRDefault="001926AA" w:rsidP="00864DD3">
      <w:pPr>
        <w:spacing w:line="280" w:lineRule="exact"/>
        <w:ind w:left="461" w:hangingChars="192" w:hanging="461"/>
        <w:rPr>
          <w:rFonts w:ascii="標楷體" w:eastAsia="標楷體" w:hAnsi="標楷體"/>
          <w:szCs w:val="28"/>
        </w:rPr>
      </w:pPr>
      <w:r w:rsidRPr="002831E6">
        <w:rPr>
          <w:rFonts w:ascii="標楷體" w:eastAsia="標楷體" w:hAnsi="標楷體" w:hint="eastAsia"/>
        </w:rPr>
        <w:t>答：年滿5足歲兒童，可憑</w:t>
      </w:r>
      <w:r w:rsidRPr="002831E6">
        <w:rPr>
          <w:rFonts w:ascii="標楷體" w:eastAsia="標楷體" w:hAnsi="標楷體" w:hint="eastAsia"/>
          <w:szCs w:val="28"/>
        </w:rPr>
        <w:t>戶口名簿正本，於學區內</w:t>
      </w:r>
      <w:r w:rsidRPr="002831E6">
        <w:rPr>
          <w:rFonts w:ascii="標楷體" w:eastAsia="標楷體" w:hAnsi="標楷體" w:hint="eastAsia"/>
        </w:rPr>
        <w:t>公立幼兒園</w:t>
      </w:r>
      <w:r w:rsidRPr="002831E6">
        <w:rPr>
          <w:rFonts w:ascii="標楷體" w:eastAsia="標楷體" w:hAnsi="標楷體" w:hint="eastAsia"/>
          <w:szCs w:val="28"/>
        </w:rPr>
        <w:t>招生時，辦理優先入園登記。</w:t>
      </w:r>
    </w:p>
    <w:p w:rsidR="001926AA" w:rsidRDefault="001926AA" w:rsidP="00864DD3">
      <w:pPr>
        <w:spacing w:line="280" w:lineRule="exact"/>
        <w:ind w:leftChars="150" w:left="360" w:firstLineChars="50" w:firstLine="120"/>
        <w:rPr>
          <w:rFonts w:ascii="標楷體" w:eastAsia="標楷體" w:hAnsi="標楷體"/>
        </w:rPr>
      </w:pPr>
      <w:r w:rsidRPr="002831E6">
        <w:rPr>
          <w:rFonts w:ascii="標楷體" w:eastAsia="標楷體" w:hAnsi="標楷體" w:hint="eastAsia"/>
        </w:rPr>
        <w:t>詢問電話：市話手機撥打</w:t>
      </w:r>
      <w:r w:rsidRPr="002831E6">
        <w:rPr>
          <w:rFonts w:ascii="標楷體" w:eastAsia="標楷體" w:hAnsi="標楷體"/>
        </w:rPr>
        <w:t>1999(</w:t>
      </w:r>
      <w:r w:rsidRPr="002831E6">
        <w:rPr>
          <w:rFonts w:ascii="標楷體" w:eastAsia="標楷體" w:hAnsi="標楷體" w:hint="eastAsia"/>
        </w:rPr>
        <w:t>外縣市請撥</w:t>
      </w:r>
      <w:r w:rsidRPr="002831E6">
        <w:rPr>
          <w:rFonts w:ascii="標楷體" w:eastAsia="標楷體" w:hAnsi="標楷體"/>
        </w:rPr>
        <w:t>02-27208889)</w:t>
      </w:r>
      <w:r w:rsidRPr="002831E6">
        <w:rPr>
          <w:rFonts w:ascii="標楷體" w:eastAsia="標楷體" w:hAnsi="標楷體" w:hint="eastAsia"/>
        </w:rPr>
        <w:t>轉</w:t>
      </w:r>
      <w:r w:rsidRPr="002831E6">
        <w:rPr>
          <w:rFonts w:ascii="標楷體" w:eastAsia="標楷體" w:hAnsi="標楷體"/>
        </w:rPr>
        <w:t>6381~6383</w:t>
      </w:r>
    </w:p>
    <w:p w:rsidR="007376FB" w:rsidRPr="002831E6" w:rsidRDefault="007376FB" w:rsidP="007376FB">
      <w:pPr>
        <w:spacing w:line="60" w:lineRule="exact"/>
        <w:ind w:leftChars="150" w:left="360" w:firstLineChars="50" w:firstLine="120"/>
        <w:rPr>
          <w:rFonts w:ascii="標楷體" w:eastAsia="標楷體" w:hAnsi="標楷體"/>
        </w:rPr>
      </w:pPr>
    </w:p>
    <w:p w:rsidR="001926AA" w:rsidRPr="002831E6" w:rsidRDefault="001926AA" w:rsidP="006E5E90">
      <w:pPr>
        <w:spacing w:line="360" w:lineRule="exact"/>
        <w:ind w:left="924" w:hangingChars="385" w:hanging="924"/>
        <w:rPr>
          <w:rFonts w:ascii="標楷體" w:eastAsia="標楷體" w:hAnsi="標楷體"/>
        </w:rPr>
      </w:pPr>
      <w:r w:rsidRPr="002831E6">
        <w:rPr>
          <w:rFonts w:ascii="標楷體" w:eastAsia="標楷體" w:hAnsi="標楷體" w:hint="eastAsia"/>
          <w:color w:val="FF0000"/>
          <w:szCs w:val="28"/>
          <w:u w:val="single"/>
        </w:rPr>
        <w:t>問題6</w:t>
      </w:r>
      <w:r w:rsidRPr="002831E6">
        <w:rPr>
          <w:rFonts w:ascii="標楷體" w:eastAsia="標楷體" w:hAnsi="標楷體" w:hint="eastAsia"/>
          <w:color w:val="FF0000"/>
          <w:szCs w:val="28"/>
        </w:rPr>
        <w:t>：如何使用「臺北市第3胎（含）以上兒童證明卡」就醫</w:t>
      </w:r>
      <w:r w:rsidRPr="002831E6">
        <w:rPr>
          <w:rFonts w:ascii="標楷體" w:eastAsia="標楷體" w:hAnsi="標楷體" w:hint="eastAsia"/>
          <w:color w:val="FF0000"/>
        </w:rPr>
        <w:t>？</w:t>
      </w:r>
    </w:p>
    <w:p w:rsidR="001926AA" w:rsidRDefault="001926AA" w:rsidP="00864DD3">
      <w:pPr>
        <w:spacing w:line="280" w:lineRule="exact"/>
        <w:ind w:left="461" w:hangingChars="192" w:hanging="461"/>
        <w:rPr>
          <w:rFonts w:ascii="標楷體" w:eastAsia="標楷體" w:hAnsi="標楷體"/>
          <w:szCs w:val="28"/>
        </w:rPr>
      </w:pPr>
      <w:r w:rsidRPr="002831E6">
        <w:rPr>
          <w:rFonts w:ascii="標楷體" w:eastAsia="標楷體" w:hAnsi="標楷體" w:hint="eastAsia"/>
        </w:rPr>
        <w:t>答：民眾於本市特約醫療院所就診時，需出示</w:t>
      </w:r>
      <w:r w:rsidRPr="002831E6">
        <w:rPr>
          <w:rFonts w:ascii="標楷體" w:eastAsia="標楷體" w:hAnsi="標楷體" w:hint="eastAsia"/>
          <w:szCs w:val="28"/>
        </w:rPr>
        <w:t>「臺北市第3胎（含）以上兒童證明卡」，以減免相關醫療費用。</w:t>
      </w:r>
    </w:p>
    <w:p w:rsidR="007376FB" w:rsidRPr="002831E6" w:rsidRDefault="007376FB" w:rsidP="007376FB">
      <w:pPr>
        <w:spacing w:line="60" w:lineRule="exact"/>
        <w:ind w:left="461" w:hangingChars="192" w:hanging="461"/>
        <w:rPr>
          <w:rFonts w:ascii="標楷體" w:eastAsia="標楷體" w:hAnsi="標楷體"/>
          <w:szCs w:val="28"/>
        </w:rPr>
      </w:pPr>
    </w:p>
    <w:p w:rsidR="001926AA" w:rsidRPr="002831E6" w:rsidRDefault="001926AA" w:rsidP="006E5E90">
      <w:pPr>
        <w:spacing w:line="360" w:lineRule="exact"/>
        <w:ind w:left="840" w:hangingChars="350" w:hanging="840"/>
        <w:rPr>
          <w:rFonts w:ascii="標楷體" w:eastAsia="標楷體" w:hAnsi="標楷體"/>
        </w:rPr>
      </w:pPr>
      <w:r w:rsidRPr="002831E6">
        <w:rPr>
          <w:rFonts w:ascii="標楷體" w:eastAsia="標楷體" w:hAnsi="標楷體" w:hint="eastAsia"/>
          <w:color w:val="FF0000"/>
          <w:u w:val="single"/>
        </w:rPr>
        <w:t>問題7</w:t>
      </w:r>
      <w:r w:rsidRPr="002831E6">
        <w:rPr>
          <w:rFonts w:ascii="標楷體" w:eastAsia="標楷體" w:hAnsi="標楷體" w:hint="eastAsia"/>
          <w:color w:val="FF0000"/>
        </w:rPr>
        <w:t>：就醫時未能即時繳驗</w:t>
      </w:r>
      <w:r w:rsidRPr="002831E6">
        <w:rPr>
          <w:rFonts w:ascii="標楷體" w:eastAsia="標楷體" w:hAnsi="標楷體" w:hint="eastAsia"/>
          <w:color w:val="FF0000"/>
          <w:szCs w:val="28"/>
        </w:rPr>
        <w:t>「臺北市第3胎（含）以上兒童證明卡」者，應如何辦理退費</w:t>
      </w:r>
      <w:r w:rsidRPr="002831E6">
        <w:rPr>
          <w:rFonts w:ascii="標楷體" w:eastAsia="標楷體" w:hAnsi="標楷體" w:hint="eastAsia"/>
          <w:color w:val="FF0000"/>
        </w:rPr>
        <w:t>？</w:t>
      </w:r>
    </w:p>
    <w:p w:rsidR="001926AA" w:rsidRPr="002831E6" w:rsidRDefault="001926AA" w:rsidP="00864DD3">
      <w:pPr>
        <w:spacing w:line="280" w:lineRule="exact"/>
        <w:ind w:left="461" w:hangingChars="192" w:hanging="461"/>
        <w:rPr>
          <w:rFonts w:ascii="標楷體" w:eastAsia="標楷體" w:hAnsi="標楷體"/>
        </w:rPr>
      </w:pPr>
      <w:r w:rsidRPr="002831E6">
        <w:rPr>
          <w:rFonts w:ascii="標楷體" w:eastAsia="標楷體" w:hAnsi="標楷體" w:hint="eastAsia"/>
          <w:szCs w:val="28"/>
        </w:rPr>
        <w:t>答：自98年1月1日起，應於就醫事實發生起7日內（不含例假日）攜帶「臺北市第3胎（含）以上兒童證明卡」、健保IC卡及相關醫療費用收據向特約醫療院所辦理退費事宜；補助對象未於規定之期限（7日內）辦理者，得於就醫事實發生後1年內備妥相關證明文件至衛生局辦理退費</w:t>
      </w:r>
      <w:r w:rsidRPr="002831E6">
        <w:rPr>
          <w:rFonts w:ascii="標楷體" w:eastAsia="標楷體" w:hAnsi="標楷體" w:hint="eastAsia"/>
        </w:rPr>
        <w:t>。</w:t>
      </w:r>
    </w:p>
    <w:p w:rsidR="00481EBD" w:rsidRPr="002831E6" w:rsidRDefault="001926AA" w:rsidP="00864DD3">
      <w:pPr>
        <w:spacing w:line="280" w:lineRule="exact"/>
        <w:ind w:leftChars="150" w:left="360" w:firstLineChars="50" w:firstLine="120"/>
        <w:rPr>
          <w:rFonts w:ascii="標楷體" w:eastAsia="標楷體" w:hAnsi="標楷體"/>
        </w:rPr>
      </w:pPr>
      <w:r w:rsidRPr="002831E6">
        <w:rPr>
          <w:rFonts w:ascii="標楷體" w:eastAsia="標楷體" w:hAnsi="標楷體" w:hint="eastAsia"/>
        </w:rPr>
        <w:t>詢問電話：市話手機撥打</w:t>
      </w:r>
      <w:r w:rsidRPr="002831E6">
        <w:rPr>
          <w:rFonts w:ascii="標楷體" w:eastAsia="標楷體" w:hAnsi="標楷體"/>
        </w:rPr>
        <w:t>1999(</w:t>
      </w:r>
      <w:r w:rsidRPr="002831E6">
        <w:rPr>
          <w:rFonts w:ascii="標楷體" w:eastAsia="標楷體" w:hAnsi="標楷體" w:hint="eastAsia"/>
        </w:rPr>
        <w:t>外縣市請撥</w:t>
      </w:r>
      <w:r w:rsidRPr="002831E6">
        <w:rPr>
          <w:rFonts w:ascii="標楷體" w:eastAsia="標楷體" w:hAnsi="標楷體"/>
        </w:rPr>
        <w:t>02-27208889)</w:t>
      </w:r>
      <w:r w:rsidRPr="002831E6">
        <w:rPr>
          <w:rFonts w:ascii="標楷體" w:eastAsia="標楷體" w:hAnsi="標楷體" w:hint="eastAsia"/>
        </w:rPr>
        <w:t>轉</w:t>
      </w:r>
      <w:r w:rsidRPr="002831E6">
        <w:rPr>
          <w:rFonts w:ascii="標楷體" w:eastAsia="標楷體" w:hAnsi="標楷體"/>
        </w:rPr>
        <w:t>7084</w:t>
      </w:r>
    </w:p>
    <w:sectPr w:rsidR="00481EBD" w:rsidRPr="002831E6" w:rsidSect="0084702E">
      <w:pgSz w:w="11906" w:h="16838"/>
      <w:pgMar w:top="709" w:right="707" w:bottom="568"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BEF" w:rsidRDefault="00D42BEF" w:rsidP="0098530B">
      <w:r>
        <w:separator/>
      </w:r>
    </w:p>
  </w:endnote>
  <w:endnote w:type="continuationSeparator" w:id="0">
    <w:p w:rsidR="00D42BEF" w:rsidRDefault="00D42BEF" w:rsidP="00985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王漢宗中隸書繁">
    <w:altName w:val="Arial Unicode MS"/>
    <w:charset w:val="88"/>
    <w:family w:val="auto"/>
    <w:pitch w:val="variable"/>
    <w:sig w:usb0="00000000" w:usb1="38C9787A"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BEF" w:rsidRDefault="00D42BEF" w:rsidP="0098530B">
      <w:r>
        <w:separator/>
      </w:r>
    </w:p>
  </w:footnote>
  <w:footnote w:type="continuationSeparator" w:id="0">
    <w:p w:rsidR="00D42BEF" w:rsidRDefault="00D42BEF" w:rsidP="009853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2D153D"/>
    <w:multiLevelType w:val="hybridMultilevel"/>
    <w:tmpl w:val="EF8451C4"/>
    <w:lvl w:ilvl="0" w:tplc="04090005">
      <w:start w:val="1"/>
      <w:numFmt w:val="bullet"/>
      <w:lvlText w:val=""/>
      <w:lvlJc w:val="left"/>
      <w:pPr>
        <w:ind w:left="880" w:hanging="480"/>
      </w:pPr>
      <w:rPr>
        <w:rFonts w:ascii="Wingdings" w:hAnsi="Wingdings" w:hint="default"/>
      </w:rPr>
    </w:lvl>
    <w:lvl w:ilvl="1" w:tplc="04090003" w:tentative="1">
      <w:start w:val="1"/>
      <w:numFmt w:val="bullet"/>
      <w:lvlText w:val=""/>
      <w:lvlJc w:val="left"/>
      <w:pPr>
        <w:ind w:left="1360" w:hanging="480"/>
      </w:pPr>
      <w:rPr>
        <w:rFonts w:ascii="Wingdings" w:hAnsi="Wingdings" w:hint="default"/>
      </w:rPr>
    </w:lvl>
    <w:lvl w:ilvl="2" w:tplc="04090005" w:tentative="1">
      <w:start w:val="1"/>
      <w:numFmt w:val="bullet"/>
      <w:lvlText w:val=""/>
      <w:lvlJc w:val="left"/>
      <w:pPr>
        <w:ind w:left="1840" w:hanging="480"/>
      </w:pPr>
      <w:rPr>
        <w:rFonts w:ascii="Wingdings" w:hAnsi="Wingdings" w:hint="default"/>
      </w:rPr>
    </w:lvl>
    <w:lvl w:ilvl="3" w:tplc="04090001" w:tentative="1">
      <w:start w:val="1"/>
      <w:numFmt w:val="bullet"/>
      <w:lvlText w:val=""/>
      <w:lvlJc w:val="left"/>
      <w:pPr>
        <w:ind w:left="2320" w:hanging="480"/>
      </w:pPr>
      <w:rPr>
        <w:rFonts w:ascii="Wingdings" w:hAnsi="Wingdings" w:hint="default"/>
      </w:rPr>
    </w:lvl>
    <w:lvl w:ilvl="4" w:tplc="04090003" w:tentative="1">
      <w:start w:val="1"/>
      <w:numFmt w:val="bullet"/>
      <w:lvlText w:val=""/>
      <w:lvlJc w:val="left"/>
      <w:pPr>
        <w:ind w:left="2800" w:hanging="480"/>
      </w:pPr>
      <w:rPr>
        <w:rFonts w:ascii="Wingdings" w:hAnsi="Wingdings" w:hint="default"/>
      </w:rPr>
    </w:lvl>
    <w:lvl w:ilvl="5" w:tplc="04090005" w:tentative="1">
      <w:start w:val="1"/>
      <w:numFmt w:val="bullet"/>
      <w:lvlText w:val=""/>
      <w:lvlJc w:val="left"/>
      <w:pPr>
        <w:ind w:left="3280" w:hanging="480"/>
      </w:pPr>
      <w:rPr>
        <w:rFonts w:ascii="Wingdings" w:hAnsi="Wingdings" w:hint="default"/>
      </w:rPr>
    </w:lvl>
    <w:lvl w:ilvl="6" w:tplc="04090001" w:tentative="1">
      <w:start w:val="1"/>
      <w:numFmt w:val="bullet"/>
      <w:lvlText w:val=""/>
      <w:lvlJc w:val="left"/>
      <w:pPr>
        <w:ind w:left="3760" w:hanging="480"/>
      </w:pPr>
      <w:rPr>
        <w:rFonts w:ascii="Wingdings" w:hAnsi="Wingdings" w:hint="default"/>
      </w:rPr>
    </w:lvl>
    <w:lvl w:ilvl="7" w:tplc="04090003" w:tentative="1">
      <w:start w:val="1"/>
      <w:numFmt w:val="bullet"/>
      <w:lvlText w:val=""/>
      <w:lvlJc w:val="left"/>
      <w:pPr>
        <w:ind w:left="4240" w:hanging="480"/>
      </w:pPr>
      <w:rPr>
        <w:rFonts w:ascii="Wingdings" w:hAnsi="Wingdings" w:hint="default"/>
      </w:rPr>
    </w:lvl>
    <w:lvl w:ilvl="8" w:tplc="04090005" w:tentative="1">
      <w:start w:val="1"/>
      <w:numFmt w:val="bullet"/>
      <w:lvlText w:val=""/>
      <w:lvlJc w:val="left"/>
      <w:pPr>
        <w:ind w:left="4720" w:hanging="480"/>
      </w:pPr>
      <w:rPr>
        <w:rFonts w:ascii="Wingdings" w:hAnsi="Wingdings" w:hint="default"/>
      </w:rPr>
    </w:lvl>
  </w:abstractNum>
  <w:abstractNum w:abstractNumId="1" w15:restartNumberingAfterBreak="0">
    <w:nsid w:val="20243954"/>
    <w:multiLevelType w:val="hybridMultilevel"/>
    <w:tmpl w:val="E9C6CE62"/>
    <w:lvl w:ilvl="0" w:tplc="FAF2C2EA">
      <w:start w:val="1"/>
      <w:numFmt w:val="bullet"/>
      <w:lvlText w:val=""/>
      <w:lvlJc w:val="left"/>
      <w:pPr>
        <w:ind w:left="800" w:hanging="480"/>
      </w:pPr>
      <w:rPr>
        <w:rFonts w:ascii="Wingdings" w:hAnsi="Wingdings" w:hint="default"/>
        <w:sz w:val="18"/>
      </w:rPr>
    </w:lvl>
    <w:lvl w:ilvl="1" w:tplc="04090003" w:tentative="1">
      <w:start w:val="1"/>
      <w:numFmt w:val="bullet"/>
      <w:lvlText w:val=""/>
      <w:lvlJc w:val="left"/>
      <w:pPr>
        <w:ind w:left="1280" w:hanging="480"/>
      </w:pPr>
      <w:rPr>
        <w:rFonts w:ascii="Wingdings" w:hAnsi="Wingdings" w:hint="default"/>
      </w:rPr>
    </w:lvl>
    <w:lvl w:ilvl="2" w:tplc="04090005" w:tentative="1">
      <w:start w:val="1"/>
      <w:numFmt w:val="bullet"/>
      <w:lvlText w:val=""/>
      <w:lvlJc w:val="left"/>
      <w:pPr>
        <w:ind w:left="1760" w:hanging="480"/>
      </w:pPr>
      <w:rPr>
        <w:rFonts w:ascii="Wingdings" w:hAnsi="Wingdings" w:hint="default"/>
      </w:rPr>
    </w:lvl>
    <w:lvl w:ilvl="3" w:tplc="04090001" w:tentative="1">
      <w:start w:val="1"/>
      <w:numFmt w:val="bullet"/>
      <w:lvlText w:val=""/>
      <w:lvlJc w:val="left"/>
      <w:pPr>
        <w:ind w:left="2240" w:hanging="480"/>
      </w:pPr>
      <w:rPr>
        <w:rFonts w:ascii="Wingdings" w:hAnsi="Wingdings" w:hint="default"/>
      </w:rPr>
    </w:lvl>
    <w:lvl w:ilvl="4" w:tplc="04090003" w:tentative="1">
      <w:start w:val="1"/>
      <w:numFmt w:val="bullet"/>
      <w:lvlText w:val=""/>
      <w:lvlJc w:val="left"/>
      <w:pPr>
        <w:ind w:left="2720" w:hanging="480"/>
      </w:pPr>
      <w:rPr>
        <w:rFonts w:ascii="Wingdings" w:hAnsi="Wingdings" w:hint="default"/>
      </w:rPr>
    </w:lvl>
    <w:lvl w:ilvl="5" w:tplc="04090005" w:tentative="1">
      <w:start w:val="1"/>
      <w:numFmt w:val="bullet"/>
      <w:lvlText w:val=""/>
      <w:lvlJc w:val="left"/>
      <w:pPr>
        <w:ind w:left="3200" w:hanging="480"/>
      </w:pPr>
      <w:rPr>
        <w:rFonts w:ascii="Wingdings" w:hAnsi="Wingdings" w:hint="default"/>
      </w:rPr>
    </w:lvl>
    <w:lvl w:ilvl="6" w:tplc="04090001" w:tentative="1">
      <w:start w:val="1"/>
      <w:numFmt w:val="bullet"/>
      <w:lvlText w:val=""/>
      <w:lvlJc w:val="left"/>
      <w:pPr>
        <w:ind w:left="3680" w:hanging="480"/>
      </w:pPr>
      <w:rPr>
        <w:rFonts w:ascii="Wingdings" w:hAnsi="Wingdings" w:hint="default"/>
      </w:rPr>
    </w:lvl>
    <w:lvl w:ilvl="7" w:tplc="04090003" w:tentative="1">
      <w:start w:val="1"/>
      <w:numFmt w:val="bullet"/>
      <w:lvlText w:val=""/>
      <w:lvlJc w:val="left"/>
      <w:pPr>
        <w:ind w:left="4160" w:hanging="480"/>
      </w:pPr>
      <w:rPr>
        <w:rFonts w:ascii="Wingdings" w:hAnsi="Wingdings" w:hint="default"/>
      </w:rPr>
    </w:lvl>
    <w:lvl w:ilvl="8" w:tplc="04090005" w:tentative="1">
      <w:start w:val="1"/>
      <w:numFmt w:val="bullet"/>
      <w:lvlText w:val=""/>
      <w:lvlJc w:val="left"/>
      <w:pPr>
        <w:ind w:left="4640" w:hanging="480"/>
      </w:pPr>
      <w:rPr>
        <w:rFonts w:ascii="Wingdings" w:hAnsi="Wingdings" w:hint="default"/>
      </w:rPr>
    </w:lvl>
  </w:abstractNum>
  <w:abstractNum w:abstractNumId="2" w15:restartNumberingAfterBreak="0">
    <w:nsid w:val="20FD3C64"/>
    <w:multiLevelType w:val="hybridMultilevel"/>
    <w:tmpl w:val="5F34CBE8"/>
    <w:lvl w:ilvl="0" w:tplc="8A2AD1B6">
      <w:start w:val="1"/>
      <w:numFmt w:val="bullet"/>
      <w:lvlText w:val=""/>
      <w:lvlJc w:val="left"/>
      <w:pPr>
        <w:ind w:left="1416" w:hanging="480"/>
      </w:pPr>
      <w:rPr>
        <w:rFonts w:ascii="Wingdings" w:hAnsi="Wingdings" w:hint="default"/>
        <w:sz w:val="20"/>
      </w:rPr>
    </w:lvl>
    <w:lvl w:ilvl="1" w:tplc="04090003" w:tentative="1">
      <w:start w:val="1"/>
      <w:numFmt w:val="bullet"/>
      <w:lvlText w:val=""/>
      <w:lvlJc w:val="left"/>
      <w:pPr>
        <w:ind w:left="1896" w:hanging="480"/>
      </w:pPr>
      <w:rPr>
        <w:rFonts w:ascii="Wingdings" w:hAnsi="Wingdings" w:hint="default"/>
      </w:rPr>
    </w:lvl>
    <w:lvl w:ilvl="2" w:tplc="04090005" w:tentative="1">
      <w:start w:val="1"/>
      <w:numFmt w:val="bullet"/>
      <w:lvlText w:val=""/>
      <w:lvlJc w:val="left"/>
      <w:pPr>
        <w:ind w:left="2376" w:hanging="480"/>
      </w:pPr>
      <w:rPr>
        <w:rFonts w:ascii="Wingdings" w:hAnsi="Wingdings" w:hint="default"/>
      </w:rPr>
    </w:lvl>
    <w:lvl w:ilvl="3" w:tplc="04090001" w:tentative="1">
      <w:start w:val="1"/>
      <w:numFmt w:val="bullet"/>
      <w:lvlText w:val=""/>
      <w:lvlJc w:val="left"/>
      <w:pPr>
        <w:ind w:left="2856" w:hanging="480"/>
      </w:pPr>
      <w:rPr>
        <w:rFonts w:ascii="Wingdings" w:hAnsi="Wingdings" w:hint="default"/>
      </w:rPr>
    </w:lvl>
    <w:lvl w:ilvl="4" w:tplc="04090003" w:tentative="1">
      <w:start w:val="1"/>
      <w:numFmt w:val="bullet"/>
      <w:lvlText w:val=""/>
      <w:lvlJc w:val="left"/>
      <w:pPr>
        <w:ind w:left="3336" w:hanging="480"/>
      </w:pPr>
      <w:rPr>
        <w:rFonts w:ascii="Wingdings" w:hAnsi="Wingdings" w:hint="default"/>
      </w:rPr>
    </w:lvl>
    <w:lvl w:ilvl="5" w:tplc="04090005" w:tentative="1">
      <w:start w:val="1"/>
      <w:numFmt w:val="bullet"/>
      <w:lvlText w:val=""/>
      <w:lvlJc w:val="left"/>
      <w:pPr>
        <w:ind w:left="3816" w:hanging="480"/>
      </w:pPr>
      <w:rPr>
        <w:rFonts w:ascii="Wingdings" w:hAnsi="Wingdings" w:hint="default"/>
      </w:rPr>
    </w:lvl>
    <w:lvl w:ilvl="6" w:tplc="04090001" w:tentative="1">
      <w:start w:val="1"/>
      <w:numFmt w:val="bullet"/>
      <w:lvlText w:val=""/>
      <w:lvlJc w:val="left"/>
      <w:pPr>
        <w:ind w:left="4296" w:hanging="480"/>
      </w:pPr>
      <w:rPr>
        <w:rFonts w:ascii="Wingdings" w:hAnsi="Wingdings" w:hint="default"/>
      </w:rPr>
    </w:lvl>
    <w:lvl w:ilvl="7" w:tplc="04090003" w:tentative="1">
      <w:start w:val="1"/>
      <w:numFmt w:val="bullet"/>
      <w:lvlText w:val=""/>
      <w:lvlJc w:val="left"/>
      <w:pPr>
        <w:ind w:left="4776" w:hanging="480"/>
      </w:pPr>
      <w:rPr>
        <w:rFonts w:ascii="Wingdings" w:hAnsi="Wingdings" w:hint="default"/>
      </w:rPr>
    </w:lvl>
    <w:lvl w:ilvl="8" w:tplc="04090005" w:tentative="1">
      <w:start w:val="1"/>
      <w:numFmt w:val="bullet"/>
      <w:lvlText w:val=""/>
      <w:lvlJc w:val="left"/>
      <w:pPr>
        <w:ind w:left="5256" w:hanging="480"/>
      </w:pPr>
      <w:rPr>
        <w:rFonts w:ascii="Wingdings" w:hAnsi="Wingdings" w:hint="default"/>
      </w:rPr>
    </w:lvl>
  </w:abstractNum>
  <w:abstractNum w:abstractNumId="3" w15:restartNumberingAfterBreak="0">
    <w:nsid w:val="3A5C1F82"/>
    <w:multiLevelType w:val="hybridMultilevel"/>
    <w:tmpl w:val="90EAD552"/>
    <w:lvl w:ilvl="0" w:tplc="3B1E6F5E">
      <w:start w:val="1"/>
      <w:numFmt w:val="bullet"/>
      <w:lvlText w:val=""/>
      <w:lvlJc w:val="left"/>
      <w:pPr>
        <w:ind w:left="600" w:hanging="480"/>
      </w:pPr>
      <w:rPr>
        <w:rFonts w:ascii="Wingdings" w:hAnsi="Wingdings" w:hint="default"/>
        <w:sz w:val="20"/>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4" w15:restartNumberingAfterBreak="0">
    <w:nsid w:val="5BB208E8"/>
    <w:multiLevelType w:val="hybridMultilevel"/>
    <w:tmpl w:val="9EB61700"/>
    <w:lvl w:ilvl="0" w:tplc="04090001">
      <w:start w:val="1"/>
      <w:numFmt w:val="bullet"/>
      <w:lvlText w:val=""/>
      <w:lvlJc w:val="left"/>
      <w:pPr>
        <w:ind w:left="600" w:hanging="480"/>
      </w:pPr>
      <w:rPr>
        <w:rFonts w:ascii="Wingdings" w:hAnsi="Wingdings" w:hint="default"/>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5" w15:restartNumberingAfterBreak="0">
    <w:nsid w:val="5D484EC4"/>
    <w:multiLevelType w:val="hybridMultilevel"/>
    <w:tmpl w:val="DB48151A"/>
    <w:lvl w:ilvl="0" w:tplc="04090001">
      <w:start w:val="1"/>
      <w:numFmt w:val="bullet"/>
      <w:lvlText w:val=""/>
      <w:lvlJc w:val="left"/>
      <w:pPr>
        <w:ind w:left="1416" w:hanging="480"/>
      </w:pPr>
      <w:rPr>
        <w:rFonts w:ascii="Wingdings" w:hAnsi="Wingdings" w:hint="default"/>
      </w:rPr>
    </w:lvl>
    <w:lvl w:ilvl="1" w:tplc="04090003" w:tentative="1">
      <w:start w:val="1"/>
      <w:numFmt w:val="bullet"/>
      <w:lvlText w:val=""/>
      <w:lvlJc w:val="left"/>
      <w:pPr>
        <w:ind w:left="1896" w:hanging="480"/>
      </w:pPr>
      <w:rPr>
        <w:rFonts w:ascii="Wingdings" w:hAnsi="Wingdings" w:hint="default"/>
      </w:rPr>
    </w:lvl>
    <w:lvl w:ilvl="2" w:tplc="04090005" w:tentative="1">
      <w:start w:val="1"/>
      <w:numFmt w:val="bullet"/>
      <w:lvlText w:val=""/>
      <w:lvlJc w:val="left"/>
      <w:pPr>
        <w:ind w:left="2376" w:hanging="480"/>
      </w:pPr>
      <w:rPr>
        <w:rFonts w:ascii="Wingdings" w:hAnsi="Wingdings" w:hint="default"/>
      </w:rPr>
    </w:lvl>
    <w:lvl w:ilvl="3" w:tplc="04090001" w:tentative="1">
      <w:start w:val="1"/>
      <w:numFmt w:val="bullet"/>
      <w:lvlText w:val=""/>
      <w:lvlJc w:val="left"/>
      <w:pPr>
        <w:ind w:left="2856" w:hanging="480"/>
      </w:pPr>
      <w:rPr>
        <w:rFonts w:ascii="Wingdings" w:hAnsi="Wingdings" w:hint="default"/>
      </w:rPr>
    </w:lvl>
    <w:lvl w:ilvl="4" w:tplc="04090003" w:tentative="1">
      <w:start w:val="1"/>
      <w:numFmt w:val="bullet"/>
      <w:lvlText w:val=""/>
      <w:lvlJc w:val="left"/>
      <w:pPr>
        <w:ind w:left="3336" w:hanging="480"/>
      </w:pPr>
      <w:rPr>
        <w:rFonts w:ascii="Wingdings" w:hAnsi="Wingdings" w:hint="default"/>
      </w:rPr>
    </w:lvl>
    <w:lvl w:ilvl="5" w:tplc="04090005" w:tentative="1">
      <w:start w:val="1"/>
      <w:numFmt w:val="bullet"/>
      <w:lvlText w:val=""/>
      <w:lvlJc w:val="left"/>
      <w:pPr>
        <w:ind w:left="3816" w:hanging="480"/>
      </w:pPr>
      <w:rPr>
        <w:rFonts w:ascii="Wingdings" w:hAnsi="Wingdings" w:hint="default"/>
      </w:rPr>
    </w:lvl>
    <w:lvl w:ilvl="6" w:tplc="04090001" w:tentative="1">
      <w:start w:val="1"/>
      <w:numFmt w:val="bullet"/>
      <w:lvlText w:val=""/>
      <w:lvlJc w:val="left"/>
      <w:pPr>
        <w:ind w:left="4296" w:hanging="480"/>
      </w:pPr>
      <w:rPr>
        <w:rFonts w:ascii="Wingdings" w:hAnsi="Wingdings" w:hint="default"/>
      </w:rPr>
    </w:lvl>
    <w:lvl w:ilvl="7" w:tplc="04090003" w:tentative="1">
      <w:start w:val="1"/>
      <w:numFmt w:val="bullet"/>
      <w:lvlText w:val=""/>
      <w:lvlJc w:val="left"/>
      <w:pPr>
        <w:ind w:left="4776" w:hanging="480"/>
      </w:pPr>
      <w:rPr>
        <w:rFonts w:ascii="Wingdings" w:hAnsi="Wingdings" w:hint="default"/>
      </w:rPr>
    </w:lvl>
    <w:lvl w:ilvl="8" w:tplc="04090005" w:tentative="1">
      <w:start w:val="1"/>
      <w:numFmt w:val="bullet"/>
      <w:lvlText w:val=""/>
      <w:lvlJc w:val="left"/>
      <w:pPr>
        <w:ind w:left="5256" w:hanging="480"/>
      </w:pPr>
      <w:rPr>
        <w:rFonts w:ascii="Wingdings" w:hAnsi="Wingdings" w:hint="default"/>
      </w:rPr>
    </w:lvl>
  </w:abstractNum>
  <w:abstractNum w:abstractNumId="6" w15:restartNumberingAfterBreak="0">
    <w:nsid w:val="6B0F625E"/>
    <w:multiLevelType w:val="hybridMultilevel"/>
    <w:tmpl w:val="3698C3A0"/>
    <w:lvl w:ilvl="0" w:tplc="04090001">
      <w:start w:val="1"/>
      <w:numFmt w:val="bullet"/>
      <w:lvlText w:val=""/>
      <w:lvlJc w:val="left"/>
      <w:pPr>
        <w:ind w:left="1375" w:hanging="480"/>
      </w:pPr>
      <w:rPr>
        <w:rFonts w:ascii="Wingdings" w:hAnsi="Wingdings" w:hint="default"/>
      </w:rPr>
    </w:lvl>
    <w:lvl w:ilvl="1" w:tplc="04090003" w:tentative="1">
      <w:start w:val="1"/>
      <w:numFmt w:val="bullet"/>
      <w:lvlText w:val=""/>
      <w:lvlJc w:val="left"/>
      <w:pPr>
        <w:ind w:left="1855" w:hanging="480"/>
      </w:pPr>
      <w:rPr>
        <w:rFonts w:ascii="Wingdings" w:hAnsi="Wingdings" w:hint="default"/>
      </w:rPr>
    </w:lvl>
    <w:lvl w:ilvl="2" w:tplc="04090005" w:tentative="1">
      <w:start w:val="1"/>
      <w:numFmt w:val="bullet"/>
      <w:lvlText w:val=""/>
      <w:lvlJc w:val="left"/>
      <w:pPr>
        <w:ind w:left="2335" w:hanging="480"/>
      </w:pPr>
      <w:rPr>
        <w:rFonts w:ascii="Wingdings" w:hAnsi="Wingdings" w:hint="default"/>
      </w:rPr>
    </w:lvl>
    <w:lvl w:ilvl="3" w:tplc="04090001" w:tentative="1">
      <w:start w:val="1"/>
      <w:numFmt w:val="bullet"/>
      <w:lvlText w:val=""/>
      <w:lvlJc w:val="left"/>
      <w:pPr>
        <w:ind w:left="2815" w:hanging="480"/>
      </w:pPr>
      <w:rPr>
        <w:rFonts w:ascii="Wingdings" w:hAnsi="Wingdings" w:hint="default"/>
      </w:rPr>
    </w:lvl>
    <w:lvl w:ilvl="4" w:tplc="04090003" w:tentative="1">
      <w:start w:val="1"/>
      <w:numFmt w:val="bullet"/>
      <w:lvlText w:val=""/>
      <w:lvlJc w:val="left"/>
      <w:pPr>
        <w:ind w:left="3295" w:hanging="480"/>
      </w:pPr>
      <w:rPr>
        <w:rFonts w:ascii="Wingdings" w:hAnsi="Wingdings" w:hint="default"/>
      </w:rPr>
    </w:lvl>
    <w:lvl w:ilvl="5" w:tplc="04090005" w:tentative="1">
      <w:start w:val="1"/>
      <w:numFmt w:val="bullet"/>
      <w:lvlText w:val=""/>
      <w:lvlJc w:val="left"/>
      <w:pPr>
        <w:ind w:left="3775" w:hanging="480"/>
      </w:pPr>
      <w:rPr>
        <w:rFonts w:ascii="Wingdings" w:hAnsi="Wingdings" w:hint="default"/>
      </w:rPr>
    </w:lvl>
    <w:lvl w:ilvl="6" w:tplc="04090001" w:tentative="1">
      <w:start w:val="1"/>
      <w:numFmt w:val="bullet"/>
      <w:lvlText w:val=""/>
      <w:lvlJc w:val="left"/>
      <w:pPr>
        <w:ind w:left="4255" w:hanging="480"/>
      </w:pPr>
      <w:rPr>
        <w:rFonts w:ascii="Wingdings" w:hAnsi="Wingdings" w:hint="default"/>
      </w:rPr>
    </w:lvl>
    <w:lvl w:ilvl="7" w:tplc="04090003" w:tentative="1">
      <w:start w:val="1"/>
      <w:numFmt w:val="bullet"/>
      <w:lvlText w:val=""/>
      <w:lvlJc w:val="left"/>
      <w:pPr>
        <w:ind w:left="4735" w:hanging="480"/>
      </w:pPr>
      <w:rPr>
        <w:rFonts w:ascii="Wingdings" w:hAnsi="Wingdings" w:hint="default"/>
      </w:rPr>
    </w:lvl>
    <w:lvl w:ilvl="8" w:tplc="04090005" w:tentative="1">
      <w:start w:val="1"/>
      <w:numFmt w:val="bullet"/>
      <w:lvlText w:val=""/>
      <w:lvlJc w:val="left"/>
      <w:pPr>
        <w:ind w:left="5215" w:hanging="480"/>
      </w:pPr>
      <w:rPr>
        <w:rFonts w:ascii="Wingdings" w:hAnsi="Wingdings" w:hint="default"/>
      </w:rPr>
    </w:lvl>
  </w:abstractNum>
  <w:abstractNum w:abstractNumId="7" w15:restartNumberingAfterBreak="0">
    <w:nsid w:val="7447106E"/>
    <w:multiLevelType w:val="hybridMultilevel"/>
    <w:tmpl w:val="183AC22C"/>
    <w:lvl w:ilvl="0" w:tplc="F94A51F8">
      <w:start w:val="1"/>
      <w:numFmt w:val="taiwaneseCountingThousand"/>
      <w:lvlText w:val="%1、"/>
      <w:lvlJc w:val="left"/>
      <w:pPr>
        <w:ind w:left="1116" w:hanging="720"/>
      </w:pPr>
      <w:rPr>
        <w:rFonts w:hint="default"/>
      </w:rPr>
    </w:lvl>
    <w:lvl w:ilvl="1" w:tplc="04090019" w:tentative="1">
      <w:start w:val="1"/>
      <w:numFmt w:val="ideographTraditional"/>
      <w:lvlText w:val="%2、"/>
      <w:lvlJc w:val="left"/>
      <w:pPr>
        <w:ind w:left="1356" w:hanging="480"/>
      </w:pPr>
    </w:lvl>
    <w:lvl w:ilvl="2" w:tplc="0409001B" w:tentative="1">
      <w:start w:val="1"/>
      <w:numFmt w:val="lowerRoman"/>
      <w:lvlText w:val="%3."/>
      <w:lvlJc w:val="right"/>
      <w:pPr>
        <w:ind w:left="1836" w:hanging="480"/>
      </w:pPr>
    </w:lvl>
    <w:lvl w:ilvl="3" w:tplc="0409000F" w:tentative="1">
      <w:start w:val="1"/>
      <w:numFmt w:val="decimal"/>
      <w:lvlText w:val="%4."/>
      <w:lvlJc w:val="left"/>
      <w:pPr>
        <w:ind w:left="2316" w:hanging="480"/>
      </w:pPr>
    </w:lvl>
    <w:lvl w:ilvl="4" w:tplc="04090019" w:tentative="1">
      <w:start w:val="1"/>
      <w:numFmt w:val="ideographTraditional"/>
      <w:lvlText w:val="%5、"/>
      <w:lvlJc w:val="left"/>
      <w:pPr>
        <w:ind w:left="2796" w:hanging="480"/>
      </w:pPr>
    </w:lvl>
    <w:lvl w:ilvl="5" w:tplc="0409001B" w:tentative="1">
      <w:start w:val="1"/>
      <w:numFmt w:val="lowerRoman"/>
      <w:lvlText w:val="%6."/>
      <w:lvlJc w:val="right"/>
      <w:pPr>
        <w:ind w:left="3276" w:hanging="480"/>
      </w:pPr>
    </w:lvl>
    <w:lvl w:ilvl="6" w:tplc="0409000F" w:tentative="1">
      <w:start w:val="1"/>
      <w:numFmt w:val="decimal"/>
      <w:lvlText w:val="%7."/>
      <w:lvlJc w:val="left"/>
      <w:pPr>
        <w:ind w:left="3756" w:hanging="480"/>
      </w:pPr>
    </w:lvl>
    <w:lvl w:ilvl="7" w:tplc="04090019" w:tentative="1">
      <w:start w:val="1"/>
      <w:numFmt w:val="ideographTraditional"/>
      <w:lvlText w:val="%8、"/>
      <w:lvlJc w:val="left"/>
      <w:pPr>
        <w:ind w:left="4236" w:hanging="480"/>
      </w:pPr>
    </w:lvl>
    <w:lvl w:ilvl="8" w:tplc="0409001B" w:tentative="1">
      <w:start w:val="1"/>
      <w:numFmt w:val="lowerRoman"/>
      <w:lvlText w:val="%9."/>
      <w:lvlJc w:val="right"/>
      <w:pPr>
        <w:ind w:left="4716" w:hanging="480"/>
      </w:pPr>
    </w:lvl>
  </w:abstractNum>
  <w:num w:numId="1">
    <w:abstractNumId w:val="4"/>
  </w:num>
  <w:num w:numId="2">
    <w:abstractNumId w:val="0"/>
  </w:num>
  <w:num w:numId="3">
    <w:abstractNumId w:val="7"/>
  </w:num>
  <w:num w:numId="4">
    <w:abstractNumId w:val="3"/>
  </w:num>
  <w:num w:numId="5">
    <w:abstractNumId w:val="1"/>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hideSpellingErrors/>
  <w:hideGrammaticalError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E80"/>
    <w:rsid w:val="00004FDF"/>
    <w:rsid w:val="00036235"/>
    <w:rsid w:val="00042324"/>
    <w:rsid w:val="0007469C"/>
    <w:rsid w:val="000C4FA1"/>
    <w:rsid w:val="00122FB6"/>
    <w:rsid w:val="00131FB7"/>
    <w:rsid w:val="001926AA"/>
    <w:rsid w:val="001C7B09"/>
    <w:rsid w:val="001D0BC5"/>
    <w:rsid w:val="00223619"/>
    <w:rsid w:val="00233BCD"/>
    <w:rsid w:val="002831E6"/>
    <w:rsid w:val="002D2A8A"/>
    <w:rsid w:val="002E5D89"/>
    <w:rsid w:val="002F0BC1"/>
    <w:rsid w:val="0039376B"/>
    <w:rsid w:val="003C6684"/>
    <w:rsid w:val="003E6720"/>
    <w:rsid w:val="004174F0"/>
    <w:rsid w:val="00436D3C"/>
    <w:rsid w:val="00463CE0"/>
    <w:rsid w:val="00472A94"/>
    <w:rsid w:val="00481EBD"/>
    <w:rsid w:val="004C2A40"/>
    <w:rsid w:val="004D7993"/>
    <w:rsid w:val="004F2251"/>
    <w:rsid w:val="005A14E7"/>
    <w:rsid w:val="00604D0C"/>
    <w:rsid w:val="00622A9F"/>
    <w:rsid w:val="0065146D"/>
    <w:rsid w:val="006C3BD7"/>
    <w:rsid w:val="006E5E90"/>
    <w:rsid w:val="006E6001"/>
    <w:rsid w:val="00703676"/>
    <w:rsid w:val="00706A4C"/>
    <w:rsid w:val="007376FB"/>
    <w:rsid w:val="00771CBA"/>
    <w:rsid w:val="00773ABB"/>
    <w:rsid w:val="007945B8"/>
    <w:rsid w:val="007B6EC8"/>
    <w:rsid w:val="007D1B54"/>
    <w:rsid w:val="0084702E"/>
    <w:rsid w:val="00862163"/>
    <w:rsid w:val="00864DD3"/>
    <w:rsid w:val="008C03F1"/>
    <w:rsid w:val="008F2274"/>
    <w:rsid w:val="00903C98"/>
    <w:rsid w:val="00922013"/>
    <w:rsid w:val="00973543"/>
    <w:rsid w:val="0098530B"/>
    <w:rsid w:val="00985384"/>
    <w:rsid w:val="00A10F3E"/>
    <w:rsid w:val="00A700BD"/>
    <w:rsid w:val="00A77DAB"/>
    <w:rsid w:val="00AD5533"/>
    <w:rsid w:val="00B12789"/>
    <w:rsid w:val="00B37E80"/>
    <w:rsid w:val="00B44096"/>
    <w:rsid w:val="00B578D6"/>
    <w:rsid w:val="00B96ECC"/>
    <w:rsid w:val="00BD0A7B"/>
    <w:rsid w:val="00BF1714"/>
    <w:rsid w:val="00C3549E"/>
    <w:rsid w:val="00C76DED"/>
    <w:rsid w:val="00CB4A64"/>
    <w:rsid w:val="00CE72B1"/>
    <w:rsid w:val="00CF636D"/>
    <w:rsid w:val="00D23ABC"/>
    <w:rsid w:val="00D344BD"/>
    <w:rsid w:val="00D34629"/>
    <w:rsid w:val="00D41B6B"/>
    <w:rsid w:val="00D42BEF"/>
    <w:rsid w:val="00DC6980"/>
    <w:rsid w:val="00E46E8D"/>
    <w:rsid w:val="00E64211"/>
    <w:rsid w:val="00E65E82"/>
    <w:rsid w:val="00E91D2B"/>
    <w:rsid w:val="00EB12F3"/>
    <w:rsid w:val="00F111C7"/>
    <w:rsid w:val="00F215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017AC8-BD33-4FAC-B524-27FA783D2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26AA"/>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926AA"/>
    <w:rPr>
      <w:color w:val="0000FF" w:themeColor="hyperlink"/>
      <w:u w:val="single"/>
    </w:rPr>
  </w:style>
  <w:style w:type="paragraph" w:styleId="a4">
    <w:name w:val="Balloon Text"/>
    <w:basedOn w:val="a"/>
    <w:link w:val="a5"/>
    <w:uiPriority w:val="99"/>
    <w:semiHidden/>
    <w:unhideWhenUsed/>
    <w:rsid w:val="001926A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1926AA"/>
    <w:rPr>
      <w:rFonts w:asciiTheme="majorHAnsi" w:eastAsiaTheme="majorEastAsia" w:hAnsiTheme="majorHAnsi" w:cstheme="majorBidi"/>
      <w:sz w:val="18"/>
      <w:szCs w:val="18"/>
    </w:rPr>
  </w:style>
  <w:style w:type="paragraph" w:styleId="a6">
    <w:name w:val="header"/>
    <w:basedOn w:val="a"/>
    <w:link w:val="a7"/>
    <w:uiPriority w:val="99"/>
    <w:unhideWhenUsed/>
    <w:rsid w:val="0098530B"/>
    <w:pPr>
      <w:tabs>
        <w:tab w:val="center" w:pos="4153"/>
        <w:tab w:val="right" w:pos="8306"/>
      </w:tabs>
      <w:snapToGrid w:val="0"/>
    </w:pPr>
    <w:rPr>
      <w:sz w:val="20"/>
      <w:szCs w:val="20"/>
    </w:rPr>
  </w:style>
  <w:style w:type="character" w:customStyle="1" w:styleId="a7">
    <w:name w:val="頁首 字元"/>
    <w:basedOn w:val="a0"/>
    <w:link w:val="a6"/>
    <w:uiPriority w:val="99"/>
    <w:rsid w:val="0098530B"/>
    <w:rPr>
      <w:rFonts w:ascii="Times New Roman" w:eastAsia="新細明體" w:hAnsi="Times New Roman" w:cs="Times New Roman"/>
      <w:sz w:val="20"/>
      <w:szCs w:val="20"/>
    </w:rPr>
  </w:style>
  <w:style w:type="paragraph" w:styleId="a8">
    <w:name w:val="footer"/>
    <w:basedOn w:val="a"/>
    <w:link w:val="a9"/>
    <w:uiPriority w:val="99"/>
    <w:unhideWhenUsed/>
    <w:rsid w:val="0098530B"/>
    <w:pPr>
      <w:tabs>
        <w:tab w:val="center" w:pos="4153"/>
        <w:tab w:val="right" w:pos="8306"/>
      </w:tabs>
      <w:snapToGrid w:val="0"/>
    </w:pPr>
    <w:rPr>
      <w:sz w:val="20"/>
      <w:szCs w:val="20"/>
    </w:rPr>
  </w:style>
  <w:style w:type="character" w:customStyle="1" w:styleId="a9">
    <w:name w:val="頁尾 字元"/>
    <w:basedOn w:val="a0"/>
    <w:link w:val="a8"/>
    <w:uiPriority w:val="99"/>
    <w:rsid w:val="0098530B"/>
    <w:rPr>
      <w:rFonts w:ascii="Times New Roman" w:eastAsia="新細明體" w:hAnsi="Times New Roman" w:cs="Times New Roman"/>
      <w:sz w:val="20"/>
      <w:szCs w:val="20"/>
    </w:rPr>
  </w:style>
  <w:style w:type="paragraph" w:styleId="aa">
    <w:name w:val="List Paragraph"/>
    <w:basedOn w:val="a"/>
    <w:uiPriority w:val="34"/>
    <w:qFormat/>
    <w:rsid w:val="0098530B"/>
    <w:pPr>
      <w:ind w:leftChars="200" w:left="480"/>
    </w:pPr>
  </w:style>
  <w:style w:type="character" w:styleId="ab">
    <w:name w:val="annotation reference"/>
    <w:basedOn w:val="a0"/>
    <w:uiPriority w:val="99"/>
    <w:semiHidden/>
    <w:unhideWhenUsed/>
    <w:rsid w:val="00E64211"/>
    <w:rPr>
      <w:sz w:val="18"/>
      <w:szCs w:val="18"/>
    </w:rPr>
  </w:style>
  <w:style w:type="paragraph" w:styleId="ac">
    <w:name w:val="annotation text"/>
    <w:basedOn w:val="a"/>
    <w:link w:val="ad"/>
    <w:uiPriority w:val="99"/>
    <w:semiHidden/>
    <w:unhideWhenUsed/>
    <w:rsid w:val="00E64211"/>
  </w:style>
  <w:style w:type="character" w:customStyle="1" w:styleId="ad">
    <w:name w:val="註解文字 字元"/>
    <w:basedOn w:val="a0"/>
    <w:link w:val="ac"/>
    <w:uiPriority w:val="99"/>
    <w:semiHidden/>
    <w:rsid w:val="00E64211"/>
    <w:rPr>
      <w:rFonts w:ascii="Times New Roman" w:eastAsia="新細明體" w:hAnsi="Times New Roman" w:cs="Times New Roman"/>
      <w:szCs w:val="24"/>
    </w:rPr>
  </w:style>
  <w:style w:type="paragraph" w:styleId="ae">
    <w:name w:val="annotation subject"/>
    <w:basedOn w:val="ac"/>
    <w:next w:val="ac"/>
    <w:link w:val="af"/>
    <w:uiPriority w:val="99"/>
    <w:semiHidden/>
    <w:unhideWhenUsed/>
    <w:rsid w:val="00E64211"/>
    <w:rPr>
      <w:b/>
      <w:bCs/>
    </w:rPr>
  </w:style>
  <w:style w:type="character" w:customStyle="1" w:styleId="af">
    <w:name w:val="註解主旨 字元"/>
    <w:basedOn w:val="ad"/>
    <w:link w:val="ae"/>
    <w:uiPriority w:val="99"/>
    <w:semiHidden/>
    <w:rsid w:val="00E64211"/>
    <w:rPr>
      <w:rFonts w:ascii="Times New Roman" w:eastAsia="新細明體" w:hAnsi="Times New Roman"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25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osa.taipei.gov.tw" TargetMode="External"/><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6F9C9-B2C1-4D66-9E0C-59D6045F1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426</Words>
  <Characters>2432</Characters>
  <Application>Microsoft Office Word</Application>
  <DocSecurity>0</DocSecurity>
  <Lines>20</Lines>
  <Paragraphs>5</Paragraphs>
  <ScaleCrop>false</ScaleCrop>
  <Company/>
  <LinksUpToDate>false</LinksUpToDate>
  <CharactersWithSpaces>2853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江淑婷</dc:creator>
  <cp:lastModifiedBy>user</cp:lastModifiedBy>
  <cp:revision>2</cp:revision>
  <cp:lastPrinted>2015-06-11T06:03:00Z</cp:lastPrinted>
  <dcterms:created xsi:type="dcterms:W3CDTF">2017-09-12T03:29:00Z</dcterms:created>
  <dcterms:modified xsi:type="dcterms:W3CDTF">2017-09-12T03:29:00Z</dcterms:modified>
</cp:coreProperties>
</file>