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21" w:rsidRDefault="00693B21" w:rsidP="00693B21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36"/>
          <w:szCs w:val="36"/>
        </w:rPr>
        <w:t>財團法人行天宮文教發展促進基金會</w:t>
      </w:r>
    </w:p>
    <w:p w:rsidR="00693B21" w:rsidRPr="00693B21" w:rsidRDefault="00693B21" w:rsidP="00693B21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bookmarkStart w:id="0" w:name="_GoBack"/>
      <w:r>
        <w:rPr>
          <w:rStyle w:val="a3"/>
          <w:rFonts w:ascii="華康粗明體" w:eastAsia="華康粗明體" w:hAnsi="Lato" w:cs="Arial" w:hint="eastAsia"/>
          <w:color w:val="333333"/>
          <w:sz w:val="39"/>
          <w:szCs w:val="39"/>
        </w:rPr>
        <w:t>行天宮助學金 實施辦法</w:t>
      </w:r>
      <w:bookmarkEnd w:id="0"/>
    </w:p>
    <w:p w:rsidR="00693B21" w:rsidRDefault="00693B21" w:rsidP="00693B21">
      <w:pPr>
        <w:pStyle w:val="Web"/>
        <w:spacing w:line="320" w:lineRule="exact"/>
        <w:jc w:val="right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  <w:sz w:val="18"/>
          <w:szCs w:val="18"/>
        </w:rPr>
        <w:t>訂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定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於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民國</w:t>
      </w:r>
      <w:r>
        <w:rPr>
          <w:rFonts w:ascii="Lato" w:hAnsi="Lato" w:cs="Arial"/>
          <w:color w:val="333333"/>
          <w:sz w:val="18"/>
          <w:szCs w:val="18"/>
        </w:rPr>
        <w:t>85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9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20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第一次修訂於民國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第二次修訂於民國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17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第三次修訂於民國</w:t>
      </w:r>
      <w:r>
        <w:rPr>
          <w:rFonts w:ascii="Lato" w:hAnsi="Lato" w:cs="Arial"/>
          <w:color w:val="333333"/>
          <w:sz w:val="18"/>
          <w:szCs w:val="18"/>
        </w:rPr>
        <w:t>100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10</w:t>
      </w:r>
      <w:r>
        <w:rPr>
          <w:rFonts w:ascii="Lato" w:hAnsi="Lato" w:cs="Arial"/>
          <w:color w:val="333333"/>
          <w:sz w:val="18"/>
          <w:szCs w:val="18"/>
        </w:rPr>
        <w:t>日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壹、宗旨：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貳、名稱：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本助學金名稱定為「財團法人行天宮文教發展促進基金會助學金實施辦法」，以下簡稱本辦法。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參、助學對象及助學金額：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一、助學對象：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國內經政府立案之公私立國小、國中、高中（職）及大專學校在學學生，因下列情形致就學困難者。惟年滿25歲(含)以上者、研究所以上學生、延修學生、軍警校學生、推廣教育學生、空中大學學生或在職進修學生皆不列入本辦法之助學對象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（一）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因父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、母親或主要經濟負擔者死亡、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罹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患重大傷病、失蹤、服刑、身障等情形或家庭遭遇重大災難者。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（二）單親、隔代教養、特殊境遇或扶養人口眾多等長期貧困家庭。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二、助學金額：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（一）國小組：經評選後，每名發放助學金新台幣參仟元整。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（二）國中組：經評選後，每名發放助學金新台幣伍仟元整。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（三）高中(職)組：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　1. 含五專一至三年級學生。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　2. 經評選後，每名發放助學金新台幣捌仟元整。 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（四）大專組：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　1.含五專四至五年級及二專、二技、四技、大學部學生。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　2. 經評選後，每名發放助學金新台幣壹萬元整。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 xml:space="preserve">肆、申請條件： 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一、申請時應檢具下列證明文件，除第(四)、(五)款得依實際狀況提供外，若有未齊全者，本會將視為無效件處理。但經本會通知於期限內補齊文件者，則仍視為有效件處理。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lastRenderedPageBreak/>
        <w:t xml:space="preserve">（一）助學金申請書。 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（二）在學證明或學生證影本(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需蓋有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申請時該學期註冊章)。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（三）近三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個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月內全戶戶籍謄本（需有記事欄）。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（四）低收入戶證明、清寒證明、身心障礙手冊、重大傷病卡。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（五）六個月前發生災難、變故或重症等之證明文書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　（如死亡證明書、醫療診斷證明書、服刑或重大災害證明等）。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二、變故事由發生於六個月內者，請由學校轉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申請行天宮學生急難濟助專案辦理。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三、本助學金之申請，一戶以一名為原則，惟符合申請資格子女在4名(含)以上者，得增加一名(請同信封郵寄)，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但助學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名額由本會審核決定。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伍、審核程序：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30"/>
          <w:szCs w:val="30"/>
        </w:rPr>
        <w:t>本會依本辦法之宗旨以公正、嚴謹方式審核申請案件，審核程序分為：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一、收件：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檢視申請者應檢附之證明文件，證件未齊全者通知補件；不符資格者、申請書空白未填寫者，不予受理及退件。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二、初、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複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審：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秉持公平、公正的原則，由兩組志工分別進行初、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複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審。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三、決審：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由本會評選小組進行決審，決定核發名單。</w:t>
      </w:r>
    </w:p>
    <w:p w:rsidR="00693B21" w:rsidRDefault="00693B21" w:rsidP="00693B21">
      <w:pPr>
        <w:pStyle w:val="Web"/>
        <w:spacing w:line="32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陸、申請時間、頒發時間及頒發方式：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一、申請截止時間：</w:t>
      </w:r>
      <w:r>
        <w:rPr>
          <w:rFonts w:ascii="微軟正黑體" w:eastAsia="微軟正黑體" w:hAnsi="微軟正黑體" w:cs="Arial" w:hint="eastAsia"/>
          <w:color w:val="333333"/>
        </w:rPr>
        <w:t>(以郵戳為憑)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第一學期為每年九月二十日止(國小、國中及高中組)，九月三十日止(大專組)。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第二學期為每年三月十日止(不分組別)。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二、頒發時間及頒發方式：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(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)頒發時間：第一學期為每年十一月底，第二學期為每年五月中旬。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(二)頒發方式： 1. 本助學金以受助學生名義開立劃線及禁止背書轉讓支票。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　　　　　　</w:t>
      </w:r>
      <w:r>
        <w:rPr>
          <w:rFonts w:ascii="Lato" w:hAnsi="Lato" w:cs="Arial"/>
          <w:color w:val="333333"/>
        </w:rPr>
        <w:t xml:space="preserve">　</w:t>
      </w:r>
      <w:r>
        <w:rPr>
          <w:rFonts w:ascii="微軟正黑體" w:eastAsia="微軟正黑體" w:hAnsi="微軟正黑體" w:cs="Arial" w:hint="eastAsia"/>
          <w:color w:val="333333"/>
        </w:rPr>
        <w:t>2. 本助學金以受助學生名義開立劃線及禁止背書轉讓支票，以郵寄方式寄發。</w:t>
      </w:r>
    </w:p>
    <w:p w:rsidR="00693B21" w:rsidRDefault="00693B21" w:rsidP="00693B21">
      <w:pPr>
        <w:pStyle w:val="Web"/>
        <w:rPr>
          <w:rFonts w:ascii="Lato" w:hAnsi="Lato" w:cs="Arial"/>
          <w:color w:val="333333"/>
        </w:rPr>
      </w:pPr>
      <w:proofErr w:type="gramStart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柒</w:t>
      </w:r>
      <w:proofErr w:type="gramEnd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、 附則：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本辦法經董事會通過後實施，修改時亦同。</w:t>
      </w:r>
    </w:p>
    <w:p w:rsidR="00F1568C" w:rsidRPr="00693B21" w:rsidRDefault="00F1568C"/>
    <w:sectPr w:rsidR="00F1568C" w:rsidRPr="00693B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21"/>
    <w:rsid w:val="00693B21"/>
    <w:rsid w:val="00F1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B21"/>
    <w:rPr>
      <w:b/>
      <w:bCs/>
    </w:rPr>
  </w:style>
  <w:style w:type="paragraph" w:styleId="Web">
    <w:name w:val="Normal (Web)"/>
    <w:basedOn w:val="a"/>
    <w:uiPriority w:val="99"/>
    <w:semiHidden/>
    <w:unhideWhenUsed/>
    <w:rsid w:val="00693B21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B21"/>
    <w:rPr>
      <w:b/>
      <w:bCs/>
    </w:rPr>
  </w:style>
  <w:style w:type="paragraph" w:styleId="Web">
    <w:name w:val="Normal (Web)"/>
    <w:basedOn w:val="a"/>
    <w:uiPriority w:val="99"/>
    <w:semiHidden/>
    <w:unhideWhenUsed/>
    <w:rsid w:val="00693B21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79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3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67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3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2017-02-20T05:16:00Z</dcterms:created>
  <dcterms:modified xsi:type="dcterms:W3CDTF">2017-02-20T05:20:00Z</dcterms:modified>
</cp:coreProperties>
</file>