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2E" w:rsidRPr="004D112E" w:rsidRDefault="004D112E" w:rsidP="004D112E">
      <w:pPr>
        <w:widowControl/>
        <w:jc w:val="center"/>
        <w:rPr>
          <w:rFonts w:ascii="Times New Roman" w:eastAsia="新細明體" w:hAnsi="Times New Roman" w:cs="Times New Roman"/>
          <w:color w:val="000000"/>
          <w:kern w:val="0"/>
          <w:sz w:val="23"/>
          <w:szCs w:val="23"/>
        </w:rPr>
      </w:pPr>
      <w:bookmarkStart w:id="0" w:name="_GoBack"/>
      <w:r w:rsidRPr="004D112E">
        <w:rPr>
          <w:rFonts w:ascii="Times New Roman" w:eastAsia="新細明體" w:hAnsi="Times New Roman" w:cs="Times New Roman"/>
          <w:b/>
          <w:bCs/>
          <w:color w:val="1E218C"/>
          <w:kern w:val="0"/>
          <w:sz w:val="48"/>
          <w:szCs w:val="48"/>
        </w:rPr>
        <w:t>大學多元入學方案（</w:t>
      </w:r>
      <w:r w:rsidRPr="004D112E">
        <w:rPr>
          <w:rFonts w:ascii="Times New Roman" w:eastAsia="新細明體" w:hAnsi="Times New Roman" w:cs="Times New Roman"/>
          <w:b/>
          <w:bCs/>
          <w:color w:val="1E218C"/>
          <w:kern w:val="0"/>
          <w:sz w:val="48"/>
          <w:szCs w:val="48"/>
        </w:rPr>
        <w:t>111</w:t>
      </w:r>
      <w:r w:rsidRPr="004D112E">
        <w:rPr>
          <w:rFonts w:ascii="Times New Roman" w:eastAsia="新細明體" w:hAnsi="Times New Roman" w:cs="Times New Roman"/>
          <w:b/>
          <w:bCs/>
          <w:color w:val="1E218C"/>
          <w:kern w:val="0"/>
          <w:sz w:val="48"/>
          <w:szCs w:val="48"/>
        </w:rPr>
        <w:t>學年度起適用）暨銜接措施　家長</w:t>
      </w:r>
      <w:r w:rsidRPr="004D112E">
        <w:rPr>
          <w:rFonts w:ascii="Times New Roman" w:eastAsia="新細明體" w:hAnsi="Times New Roman" w:cs="Times New Roman"/>
          <w:b/>
          <w:bCs/>
          <w:color w:val="1E218C"/>
          <w:kern w:val="0"/>
          <w:sz w:val="48"/>
          <w:szCs w:val="48"/>
        </w:rPr>
        <w:t>/</w:t>
      </w:r>
      <w:r w:rsidRPr="004D112E">
        <w:rPr>
          <w:rFonts w:ascii="Times New Roman" w:eastAsia="新細明體" w:hAnsi="Times New Roman" w:cs="Times New Roman"/>
          <w:b/>
          <w:bCs/>
          <w:color w:val="1E218C"/>
          <w:kern w:val="0"/>
          <w:sz w:val="48"/>
          <w:szCs w:val="48"/>
        </w:rPr>
        <w:t>學生分區說明會</w:t>
      </w:r>
      <w:bookmarkEnd w:id="0"/>
    </w:p>
    <w:p w:rsidR="004D112E" w:rsidRPr="004D112E" w:rsidRDefault="004D112E" w:rsidP="004D112E">
      <w:pPr>
        <w:widowControl/>
        <w:spacing w:line="560" w:lineRule="exact"/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color w:val="1E218C"/>
          <w:kern w:val="0"/>
          <w:sz w:val="27"/>
          <w:szCs w:val="27"/>
        </w:rPr>
        <w:drawing>
          <wp:inline distT="0" distB="0" distL="0" distR="0">
            <wp:extent cx="236220" cy="182880"/>
            <wp:effectExtent l="0" t="0" r="0" b="7620"/>
            <wp:docPr id="5" name="圖片 5" descr="http://www.ceec.edu.tw/Pubweb/Images/p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ec.edu.tw/Pubweb/Images/pe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12E">
        <w:rPr>
          <w:rFonts w:ascii="Times New Roman" w:eastAsia="新細明體" w:hAnsi="Times New Roman" w:cs="Times New Roman"/>
          <w:b/>
          <w:bCs/>
          <w:color w:val="1E218C"/>
          <w:kern w:val="0"/>
          <w:sz w:val="48"/>
          <w:szCs w:val="48"/>
        </w:rPr>
        <w:t>目的：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48"/>
          <w:szCs w:val="48"/>
        </w:rPr>
        <w:br/>
      </w:r>
      <w:r w:rsidRPr="004D112E">
        <w:rPr>
          <w:rFonts w:ascii="Times New Roman" w:eastAsia="新細明體" w:hAnsi="Times New Roman" w:cs="Times New Roman"/>
          <w:color w:val="800000"/>
          <w:kern w:val="0"/>
          <w:sz w:val="36"/>
          <w:szCs w:val="36"/>
        </w:rPr>
        <w:t>    </w:t>
      </w:r>
      <w:r w:rsidRPr="004D112E">
        <w:rPr>
          <w:rFonts w:ascii="Times New Roman" w:eastAsia="新細明體" w:hAnsi="Times New Roman" w:cs="Times New Roman"/>
          <w:color w:val="800000"/>
          <w:kern w:val="0"/>
          <w:sz w:val="28"/>
          <w:szCs w:val="28"/>
        </w:rPr>
        <w:t> 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依據教育部規劃，十二年國教</w:t>
      </w:r>
      <w:proofErr w:type="gramStart"/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新課綱</w:t>
      </w:r>
      <w:proofErr w:type="gramEnd"/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預定於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108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學年度實施。配合</w:t>
      </w:r>
      <w:proofErr w:type="gramStart"/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新課綱</w:t>
      </w:r>
      <w:proofErr w:type="gramEnd"/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之施行，新的「大學多元入學方案」經大學入學考試中心</w:t>
      </w:r>
      <w:proofErr w:type="gramStart"/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研</w:t>
      </w:r>
      <w:proofErr w:type="gramEnd"/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議及與社會各界長期討論，業由大學招生委員聯合會通過並經教育部核定，將自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111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學年度起適用。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br/>
      </w:r>
      <w:r w:rsidRPr="004D112E">
        <w:rPr>
          <w:rFonts w:ascii="Times New Roman" w:eastAsia="新細明體" w:hAnsi="Times New Roman" w:cs="Times New Roman"/>
          <w:color w:val="800000"/>
          <w:kern w:val="0"/>
          <w:sz w:val="28"/>
          <w:szCs w:val="28"/>
        </w:rPr>
        <w:t>     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為銜接新的大學多元入學方案，目前已規劃相關銜接措施，並將漸進逐步調整。為使大眾正確瞭解「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111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學年度大學考招方案之設計理念及內容」與「相關銜接配套措施」，以有助於方案之推展，特辦理分區說明會。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 </w:t>
      </w:r>
    </w:p>
    <w:p w:rsidR="004D112E" w:rsidRPr="004D112E" w:rsidRDefault="004D112E" w:rsidP="004D112E">
      <w:pPr>
        <w:widowControl/>
        <w:spacing w:line="600" w:lineRule="exact"/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color w:val="1E218C"/>
          <w:kern w:val="0"/>
          <w:sz w:val="27"/>
          <w:szCs w:val="27"/>
        </w:rPr>
        <w:drawing>
          <wp:inline distT="0" distB="0" distL="0" distR="0">
            <wp:extent cx="236220" cy="182880"/>
            <wp:effectExtent l="0" t="0" r="0" b="7620"/>
            <wp:docPr id="4" name="圖片 4" descr="http://www.ceec.edu.tw/Pubweb/Images/p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eec.edu.tw/Pubweb/Images/pe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12E">
        <w:rPr>
          <w:rFonts w:ascii="Times New Roman" w:eastAsia="新細明體" w:hAnsi="Times New Roman" w:cs="Times New Roman"/>
          <w:b/>
          <w:bCs/>
          <w:color w:val="1E218C"/>
          <w:kern w:val="0"/>
          <w:sz w:val="48"/>
          <w:szCs w:val="48"/>
        </w:rPr>
        <w:t>辦理單位：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48"/>
          <w:szCs w:val="48"/>
        </w:rPr>
        <w:br/>
      </w:r>
      <w:r w:rsidRPr="004D112E">
        <w:rPr>
          <w:rFonts w:ascii="Times New Roman" w:eastAsia="新細明體" w:hAnsi="Times New Roman" w:cs="Times New Roman"/>
          <w:color w:val="800000"/>
          <w:kern w:val="0"/>
          <w:sz w:val="36"/>
          <w:szCs w:val="36"/>
        </w:rPr>
        <w:t>    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一、指導單位：教育部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br/>
      </w:r>
      <w:r w:rsidRPr="004D112E">
        <w:rPr>
          <w:rFonts w:ascii="Times New Roman" w:eastAsia="新細明體" w:hAnsi="Times New Roman" w:cs="Times New Roman"/>
          <w:color w:val="800000"/>
          <w:kern w:val="0"/>
          <w:sz w:val="28"/>
          <w:szCs w:val="28"/>
        </w:rPr>
        <w:t>     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二、主辦單位：大學招生委員會聯合會、大學入學考試中心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br/>
      </w:r>
      <w:r w:rsidRPr="004D112E">
        <w:rPr>
          <w:rFonts w:ascii="Times New Roman" w:eastAsia="新細明體" w:hAnsi="Times New Roman" w:cs="Times New Roman"/>
          <w:color w:val="800000"/>
          <w:kern w:val="0"/>
          <w:sz w:val="28"/>
          <w:szCs w:val="28"/>
        </w:rPr>
        <w:t>     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三、協辦單位：各協辦高中、大學</w:t>
      </w:r>
    </w:p>
    <w:p w:rsidR="004D112E" w:rsidRPr="004D112E" w:rsidRDefault="004D112E" w:rsidP="004D112E">
      <w:pPr>
        <w:widowControl/>
        <w:spacing w:line="600" w:lineRule="exact"/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color w:val="1E218C"/>
          <w:kern w:val="0"/>
          <w:sz w:val="27"/>
          <w:szCs w:val="27"/>
        </w:rPr>
        <w:drawing>
          <wp:inline distT="0" distB="0" distL="0" distR="0" wp14:anchorId="21BF4DB2" wp14:editId="431463DB">
            <wp:extent cx="236220" cy="182880"/>
            <wp:effectExtent l="0" t="0" r="0" b="7620"/>
            <wp:docPr id="3" name="圖片 3" descr="http://www.ceec.edu.tw/Pubweb/Images/p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eec.edu.tw/Pubweb/Images/pe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12E">
        <w:rPr>
          <w:rFonts w:ascii="Times New Roman" w:eastAsia="新細明體" w:hAnsi="Times New Roman" w:cs="Times New Roman"/>
          <w:b/>
          <w:bCs/>
          <w:color w:val="1E218C"/>
          <w:kern w:val="0"/>
          <w:sz w:val="48"/>
          <w:szCs w:val="48"/>
        </w:rPr>
        <w:t>各場次日程與報名資訊：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48"/>
          <w:szCs w:val="48"/>
        </w:rPr>
        <w:br/>
      </w:r>
      <w:r w:rsidRPr="004D112E">
        <w:rPr>
          <w:rFonts w:ascii="Times New Roman" w:eastAsia="新細明體" w:hAnsi="Times New Roman" w:cs="Times New Roman"/>
          <w:color w:val="800000"/>
          <w:kern w:val="0"/>
          <w:sz w:val="36"/>
          <w:szCs w:val="36"/>
        </w:rPr>
        <w:t>   </w:t>
      </w:r>
      <w:r>
        <w:rPr>
          <w:rFonts w:ascii="Times New Roman" w:eastAsia="新細明體" w:hAnsi="Times New Roman" w:cs="Times New Roman"/>
          <w:color w:val="800000"/>
          <w:kern w:val="0"/>
          <w:sz w:val="28"/>
          <w:szCs w:val="28"/>
        </w:rPr>
        <w:t> 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一、場次報名截止時間與名額限制：各場次限額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200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人，額滿為止，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欲參加者請於各分區說明會召開日期前一周完成報名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。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br/>
      </w:r>
      <w:r w:rsidRPr="004D112E">
        <w:rPr>
          <w:rFonts w:ascii="Times New Roman" w:eastAsia="新細明體" w:hAnsi="Times New Roman" w:cs="Times New Roman"/>
          <w:color w:val="800000"/>
          <w:kern w:val="0"/>
          <w:sz w:val="28"/>
          <w:szCs w:val="28"/>
        </w:rPr>
        <w:t>     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二、報名時間自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106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年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10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月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5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日上午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9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時開始。</w:t>
      </w:r>
      <w:r w:rsidRPr="004D112E">
        <w:rPr>
          <w:rFonts w:ascii="Times New Roman" w:eastAsia="新細明體" w:hAnsi="Times New Roman" w:cs="Times New Roman"/>
          <w:b/>
          <w:bCs/>
          <w:color w:val="1E218C"/>
          <w:kern w:val="0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FF9966"/>
          <w:left w:val="outset" w:sz="6" w:space="0" w:color="FF9966"/>
          <w:bottom w:val="outset" w:sz="6" w:space="0" w:color="FF9966"/>
          <w:right w:val="outset" w:sz="6" w:space="0" w:color="FF9966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290"/>
        <w:gridCol w:w="4086"/>
        <w:gridCol w:w="2178"/>
        <w:gridCol w:w="1926"/>
        <w:gridCol w:w="1364"/>
      </w:tblGrid>
      <w:tr w:rsidR="004D112E" w:rsidRPr="004D112E" w:rsidTr="004D112E">
        <w:tc>
          <w:tcPr>
            <w:tcW w:w="1290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E4CA"/>
            <w:vAlign w:val="center"/>
            <w:hideMark/>
          </w:tcPr>
          <w:p w:rsidR="004D112E" w:rsidRPr="004D112E" w:rsidRDefault="004D112E" w:rsidP="004D112E">
            <w:pPr>
              <w:widowControl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場 次</w:t>
            </w:r>
          </w:p>
        </w:tc>
        <w:tc>
          <w:tcPr>
            <w:tcW w:w="4086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E4CA"/>
            <w:vAlign w:val="center"/>
            <w:hideMark/>
          </w:tcPr>
          <w:p w:rsidR="004D112E" w:rsidRPr="004D112E" w:rsidRDefault="004D112E" w:rsidP="004D112E">
            <w:pPr>
              <w:widowControl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地 點 </w:t>
            </w:r>
          </w:p>
        </w:tc>
        <w:tc>
          <w:tcPr>
            <w:tcW w:w="2178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E4CA"/>
            <w:vAlign w:val="center"/>
            <w:hideMark/>
          </w:tcPr>
          <w:p w:rsidR="004D112E" w:rsidRPr="004D112E" w:rsidRDefault="004D112E" w:rsidP="004D112E">
            <w:pPr>
              <w:widowControl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日 期 </w:t>
            </w:r>
          </w:p>
        </w:tc>
        <w:tc>
          <w:tcPr>
            <w:tcW w:w="1926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E4CA"/>
            <w:vAlign w:val="center"/>
            <w:hideMark/>
          </w:tcPr>
          <w:p w:rsidR="004D112E" w:rsidRPr="004D112E" w:rsidRDefault="004D112E" w:rsidP="004D112E">
            <w:pPr>
              <w:widowControl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時間</w:t>
            </w:r>
          </w:p>
        </w:tc>
        <w:tc>
          <w:tcPr>
            <w:tcW w:w="0" w:type="auto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E4CA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報名截止時間</w:t>
            </w:r>
          </w:p>
        </w:tc>
      </w:tr>
      <w:tr w:rsidR="004D112E" w:rsidRPr="004D112E" w:rsidTr="004D112E">
        <w:tc>
          <w:tcPr>
            <w:tcW w:w="1290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北 區 </w:t>
            </w:r>
          </w:p>
        </w:tc>
        <w:tc>
          <w:tcPr>
            <w:tcW w:w="4086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國立臺灣大學</w:t>
            </w: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br/>
              <w:t>博雅教學館</w:t>
            </w:r>
            <w:proofErr w:type="gramStart"/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─</w:t>
            </w:r>
            <w:proofErr w:type="gramEnd"/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202教室</w:t>
            </w:r>
          </w:p>
        </w:tc>
        <w:tc>
          <w:tcPr>
            <w:tcW w:w="2178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10/28（六）</w:t>
            </w:r>
          </w:p>
        </w:tc>
        <w:tc>
          <w:tcPr>
            <w:tcW w:w="1926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08:30-11:40</w:t>
            </w:r>
          </w:p>
        </w:tc>
        <w:tc>
          <w:tcPr>
            <w:tcW w:w="0" w:type="auto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 w:hint="eastAsia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10/20</w:t>
            </w:r>
          </w:p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下午5時</w:t>
            </w:r>
          </w:p>
        </w:tc>
      </w:tr>
      <w:tr w:rsidR="004D112E" w:rsidRPr="004D112E" w:rsidTr="004D112E">
        <w:trPr>
          <w:trHeight w:val="885"/>
        </w:trPr>
        <w:tc>
          <w:tcPr>
            <w:tcW w:w="1290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vAlign w:val="center"/>
            <w:hideMark/>
          </w:tcPr>
          <w:p w:rsidR="004D112E" w:rsidRPr="004D112E" w:rsidRDefault="004D112E" w:rsidP="004D112E">
            <w:pPr>
              <w:widowControl/>
              <w:jc w:val="center"/>
              <w:rPr>
                <w:rFonts w:ascii="新細明體" w:eastAsia="新細明體" w:hAnsi="新細明體" w:cs="新細明體"/>
                <w:color w:val="8000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800000"/>
                <w:kern w:val="0"/>
                <w:sz w:val="28"/>
                <w:szCs w:val="28"/>
              </w:rPr>
              <w:t>南 區</w:t>
            </w:r>
          </w:p>
        </w:tc>
        <w:tc>
          <w:tcPr>
            <w:tcW w:w="4086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8000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800000"/>
                <w:kern w:val="0"/>
                <w:sz w:val="28"/>
                <w:szCs w:val="28"/>
              </w:rPr>
              <w:t>高雄市立前鎮高級中學</w:t>
            </w:r>
            <w:r w:rsidRPr="004D112E">
              <w:rPr>
                <w:rFonts w:ascii="新細明體" w:eastAsia="新細明體" w:hAnsi="新細明體" w:cs="新細明體"/>
                <w:color w:val="800000"/>
                <w:kern w:val="0"/>
                <w:sz w:val="28"/>
                <w:szCs w:val="28"/>
              </w:rPr>
              <w:br/>
              <w:t>科學館</w:t>
            </w:r>
            <w:proofErr w:type="gramStart"/>
            <w:r w:rsidRPr="004D112E">
              <w:rPr>
                <w:rFonts w:ascii="新細明體" w:eastAsia="新細明體" w:hAnsi="新細明體" w:cs="新細明體"/>
                <w:color w:val="800000"/>
                <w:kern w:val="0"/>
                <w:sz w:val="28"/>
                <w:szCs w:val="28"/>
              </w:rPr>
              <w:t>─</w:t>
            </w:r>
            <w:proofErr w:type="gramEnd"/>
            <w:r w:rsidRPr="004D112E">
              <w:rPr>
                <w:rFonts w:ascii="新細明體" w:eastAsia="新細明體" w:hAnsi="新細明體" w:cs="新細明體"/>
                <w:color w:val="800000"/>
                <w:kern w:val="0"/>
                <w:sz w:val="28"/>
                <w:szCs w:val="28"/>
              </w:rPr>
              <w:t>4樓視聽教室</w:t>
            </w:r>
          </w:p>
        </w:tc>
        <w:tc>
          <w:tcPr>
            <w:tcW w:w="2178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vAlign w:val="center"/>
            <w:hideMark/>
          </w:tcPr>
          <w:p w:rsidR="004D112E" w:rsidRPr="004D112E" w:rsidRDefault="004D112E" w:rsidP="004D112E">
            <w:pPr>
              <w:widowControl/>
              <w:jc w:val="center"/>
              <w:rPr>
                <w:rFonts w:ascii="新細明體" w:eastAsia="新細明體" w:hAnsi="新細明體" w:cs="新細明體"/>
                <w:color w:val="8000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800000"/>
                <w:kern w:val="0"/>
                <w:sz w:val="28"/>
                <w:szCs w:val="28"/>
              </w:rPr>
              <w:t>11/04（六）</w:t>
            </w:r>
          </w:p>
        </w:tc>
        <w:tc>
          <w:tcPr>
            <w:tcW w:w="1926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vAlign w:val="center"/>
            <w:hideMark/>
          </w:tcPr>
          <w:p w:rsidR="004D112E" w:rsidRPr="004D112E" w:rsidRDefault="004D112E" w:rsidP="004D112E">
            <w:pPr>
              <w:widowControl/>
              <w:jc w:val="center"/>
              <w:rPr>
                <w:rFonts w:ascii="新細明體" w:eastAsia="新細明體" w:hAnsi="新細明體" w:cs="新細明體"/>
                <w:color w:val="8000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800000"/>
                <w:kern w:val="0"/>
                <w:sz w:val="28"/>
                <w:szCs w:val="28"/>
              </w:rPr>
              <w:t>08:30-11:40</w:t>
            </w:r>
          </w:p>
        </w:tc>
        <w:tc>
          <w:tcPr>
            <w:tcW w:w="0" w:type="auto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vAlign w:val="center"/>
            <w:hideMark/>
          </w:tcPr>
          <w:p w:rsid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 w:hint="eastAsia"/>
                <w:color w:val="8000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800000"/>
                <w:kern w:val="0"/>
                <w:sz w:val="28"/>
                <w:szCs w:val="28"/>
              </w:rPr>
              <w:t>10/27</w:t>
            </w:r>
          </w:p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8000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800000"/>
                <w:kern w:val="0"/>
                <w:sz w:val="28"/>
                <w:szCs w:val="28"/>
              </w:rPr>
              <w:t>下午5時</w:t>
            </w:r>
          </w:p>
        </w:tc>
      </w:tr>
      <w:tr w:rsidR="004D112E" w:rsidRPr="004D112E" w:rsidTr="004D112E">
        <w:trPr>
          <w:trHeight w:val="315"/>
        </w:trPr>
        <w:tc>
          <w:tcPr>
            <w:tcW w:w="1290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315" w:lineRule="atLeas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中 區 </w:t>
            </w:r>
          </w:p>
        </w:tc>
        <w:tc>
          <w:tcPr>
            <w:tcW w:w="4086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國立</w:t>
            </w:r>
            <w:proofErr w:type="gramStart"/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臺</w:t>
            </w:r>
            <w:proofErr w:type="gramEnd"/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中文華高級中學 </w:t>
            </w: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br/>
              <w:t>修業樓─3樓禮堂</w:t>
            </w:r>
          </w:p>
        </w:tc>
        <w:tc>
          <w:tcPr>
            <w:tcW w:w="2178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315" w:lineRule="atLeas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11/11（六）</w:t>
            </w:r>
          </w:p>
        </w:tc>
        <w:tc>
          <w:tcPr>
            <w:tcW w:w="1926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315" w:lineRule="atLeas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08:30-11:40</w:t>
            </w:r>
          </w:p>
        </w:tc>
        <w:tc>
          <w:tcPr>
            <w:tcW w:w="0" w:type="auto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 w:hint="eastAsia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11/03</w:t>
            </w:r>
          </w:p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下午5時</w:t>
            </w:r>
          </w:p>
        </w:tc>
      </w:tr>
    </w:tbl>
    <w:p w:rsidR="004D112E" w:rsidRPr="004D112E" w:rsidRDefault="004D112E" w:rsidP="004D112E">
      <w:pPr>
        <w:widowControl/>
        <w:rPr>
          <w:rFonts w:ascii="Times New Roman" w:eastAsia="新細明體" w:hAnsi="Times New Roman" w:cs="Times New Roman"/>
          <w:b/>
          <w:bCs/>
          <w:color w:val="1E218C"/>
          <w:kern w:val="0"/>
          <w:sz w:val="27"/>
          <w:szCs w:val="27"/>
        </w:rPr>
      </w:pPr>
      <w:r>
        <w:rPr>
          <w:rFonts w:ascii="Times New Roman" w:eastAsia="新細明體" w:hAnsi="Times New Roman" w:cs="Times New Roman"/>
          <w:b/>
          <w:bCs/>
          <w:noProof/>
          <w:color w:val="1E218C"/>
          <w:kern w:val="0"/>
          <w:sz w:val="27"/>
          <w:szCs w:val="27"/>
        </w:rPr>
        <w:drawing>
          <wp:inline distT="0" distB="0" distL="0" distR="0" wp14:anchorId="522A398F" wp14:editId="38EF093A">
            <wp:extent cx="236220" cy="182880"/>
            <wp:effectExtent l="0" t="0" r="0" b="7620"/>
            <wp:docPr id="2" name="圖片 2" descr="http://www.ceec.edu.tw/Pubweb/Images/p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eec.edu.tw/Pubweb/Images/pe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12E">
        <w:rPr>
          <w:rFonts w:ascii="Times New Roman" w:eastAsia="新細明體" w:hAnsi="Times New Roman" w:cs="Times New Roman"/>
          <w:b/>
          <w:bCs/>
          <w:color w:val="1E218C"/>
          <w:kern w:val="0"/>
          <w:sz w:val="48"/>
          <w:szCs w:val="48"/>
        </w:rPr>
        <w:t>會議議程：</w:t>
      </w:r>
    </w:p>
    <w:tbl>
      <w:tblPr>
        <w:tblW w:w="5000" w:type="pct"/>
        <w:tblBorders>
          <w:top w:val="outset" w:sz="6" w:space="0" w:color="FF9966"/>
          <w:left w:val="outset" w:sz="6" w:space="0" w:color="FF9966"/>
          <w:bottom w:val="outset" w:sz="6" w:space="0" w:color="FF9966"/>
          <w:right w:val="outset" w:sz="6" w:space="0" w:color="FF9966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418"/>
        <w:gridCol w:w="5131"/>
        <w:gridCol w:w="3295"/>
      </w:tblGrid>
      <w:tr w:rsidR="004D112E" w:rsidRPr="004D112E" w:rsidTr="004D112E">
        <w:tc>
          <w:tcPr>
            <w:tcW w:w="2418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E4CA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時間</w:t>
            </w:r>
          </w:p>
        </w:tc>
        <w:tc>
          <w:tcPr>
            <w:tcW w:w="5131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E4CA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內容</w:t>
            </w:r>
          </w:p>
        </w:tc>
        <w:tc>
          <w:tcPr>
            <w:tcW w:w="3295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E4CA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主持人／主講人</w:t>
            </w:r>
          </w:p>
        </w:tc>
      </w:tr>
      <w:tr w:rsidR="004D112E" w:rsidRPr="004D112E" w:rsidTr="004D112E">
        <w:tc>
          <w:tcPr>
            <w:tcW w:w="2418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08:30-09:00</w:t>
            </w:r>
          </w:p>
        </w:tc>
        <w:tc>
          <w:tcPr>
            <w:tcW w:w="5131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報 到</w:t>
            </w:r>
          </w:p>
        </w:tc>
        <w:tc>
          <w:tcPr>
            <w:tcW w:w="3295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細明體" w:eastAsia="細明體" w:hAnsi="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細明體" w:eastAsia="細明體" w:hAnsi="細明體" w:cs="新細明體" w:hint="eastAsia"/>
                <w:color w:val="993300"/>
                <w:kern w:val="0"/>
                <w:sz w:val="28"/>
                <w:szCs w:val="28"/>
              </w:rPr>
              <w:t>（招聯會及大考中心人員）</w:t>
            </w:r>
          </w:p>
        </w:tc>
      </w:tr>
      <w:tr w:rsidR="004D112E" w:rsidRPr="004D112E" w:rsidTr="004D112E">
        <w:tc>
          <w:tcPr>
            <w:tcW w:w="2418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lastRenderedPageBreak/>
              <w:t>09:00-09:10</w:t>
            </w:r>
          </w:p>
        </w:tc>
        <w:tc>
          <w:tcPr>
            <w:tcW w:w="5131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致 詞</w:t>
            </w:r>
          </w:p>
        </w:tc>
        <w:tc>
          <w:tcPr>
            <w:tcW w:w="3295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協辦高中／大學</w:t>
            </w: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br/>
              <w:t>教育部高教司</w:t>
            </w: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br/>
              <w:t>招聯會／大考中心</w:t>
            </w:r>
          </w:p>
        </w:tc>
      </w:tr>
      <w:tr w:rsidR="004D112E" w:rsidRPr="004D112E" w:rsidTr="004D112E">
        <w:trPr>
          <w:trHeight w:val="870"/>
        </w:trPr>
        <w:tc>
          <w:tcPr>
            <w:tcW w:w="2418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09:10-09:50</w:t>
            </w:r>
          </w:p>
        </w:tc>
        <w:tc>
          <w:tcPr>
            <w:tcW w:w="5131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111大學多元入學方案暨銜接措施</w:t>
            </w:r>
          </w:p>
        </w:tc>
        <w:tc>
          <w:tcPr>
            <w:tcW w:w="3295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主講人：招聯會</w:t>
            </w:r>
          </w:p>
        </w:tc>
      </w:tr>
      <w:tr w:rsidR="004D112E" w:rsidRPr="004D112E" w:rsidTr="004D112E">
        <w:trPr>
          <w:trHeight w:val="825"/>
        </w:trPr>
        <w:tc>
          <w:tcPr>
            <w:tcW w:w="2418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09:50-10:20</w:t>
            </w:r>
          </w:p>
        </w:tc>
        <w:tc>
          <w:tcPr>
            <w:tcW w:w="5131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素養命題精進方向說明</w:t>
            </w:r>
          </w:p>
        </w:tc>
        <w:tc>
          <w:tcPr>
            <w:tcW w:w="3295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主講人：大考中心</w:t>
            </w:r>
          </w:p>
        </w:tc>
      </w:tr>
      <w:tr w:rsidR="004D112E" w:rsidRPr="004D112E" w:rsidTr="004D112E">
        <w:tc>
          <w:tcPr>
            <w:tcW w:w="2418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10:20-10:40</w:t>
            </w:r>
          </w:p>
        </w:tc>
        <w:tc>
          <w:tcPr>
            <w:tcW w:w="8426" w:type="dxa"/>
            <w:gridSpan w:val="2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休息</w:t>
            </w:r>
          </w:p>
        </w:tc>
      </w:tr>
      <w:tr w:rsidR="004D112E" w:rsidRPr="004D112E" w:rsidTr="004D112E">
        <w:tc>
          <w:tcPr>
            <w:tcW w:w="2418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FFF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10:40-11:40</w:t>
            </w:r>
          </w:p>
        </w:tc>
        <w:tc>
          <w:tcPr>
            <w:tcW w:w="5131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FFF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意見交流</w:t>
            </w:r>
          </w:p>
        </w:tc>
        <w:tc>
          <w:tcPr>
            <w:tcW w:w="3295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FFF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高教司、協作中心、國教署</w:t>
            </w: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br/>
              <w:t>國教院、招聯會、大考中心</w:t>
            </w:r>
          </w:p>
        </w:tc>
      </w:tr>
      <w:tr w:rsidR="004D112E" w:rsidRPr="004D112E" w:rsidTr="004D112E">
        <w:tc>
          <w:tcPr>
            <w:tcW w:w="2418" w:type="dxa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11:40～</w:t>
            </w:r>
          </w:p>
        </w:tc>
        <w:tc>
          <w:tcPr>
            <w:tcW w:w="8426" w:type="dxa"/>
            <w:gridSpan w:val="2"/>
            <w:tcBorders>
              <w:top w:val="outset" w:sz="6" w:space="0" w:color="FF9966"/>
              <w:left w:val="outset" w:sz="6" w:space="0" w:color="FF9966"/>
              <w:bottom w:val="outset" w:sz="6" w:space="0" w:color="FF9966"/>
              <w:right w:val="outset" w:sz="6" w:space="0" w:color="FF9966"/>
            </w:tcBorders>
            <w:shd w:val="clear" w:color="auto" w:fill="FFF7EE"/>
            <w:vAlign w:val="center"/>
            <w:hideMark/>
          </w:tcPr>
          <w:p w:rsidR="004D112E" w:rsidRPr="004D112E" w:rsidRDefault="004D112E" w:rsidP="004D112E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</w:pPr>
            <w:r w:rsidRPr="004D112E">
              <w:rPr>
                <w:rFonts w:ascii="新細明體" w:eastAsia="新細明體" w:hAnsi="新細明體" w:cs="新細明體"/>
                <w:color w:val="993300"/>
                <w:kern w:val="0"/>
                <w:sz w:val="28"/>
                <w:szCs w:val="28"/>
              </w:rPr>
              <w:t> 賦歸</w:t>
            </w:r>
          </w:p>
        </w:tc>
      </w:tr>
    </w:tbl>
    <w:p w:rsidR="004D112E" w:rsidRPr="004D112E" w:rsidRDefault="004D112E" w:rsidP="004D112E">
      <w:pPr>
        <w:widowControl/>
        <w:rPr>
          <w:rFonts w:ascii="新細明體" w:eastAsia="新細明體" w:hAnsi="新細明體" w:cs="新細明體"/>
          <w:color w:val="800000"/>
          <w:kern w:val="0"/>
          <w:szCs w:val="24"/>
        </w:rPr>
      </w:pPr>
    </w:p>
    <w:p w:rsidR="00BB79AA" w:rsidRPr="004D112E" w:rsidRDefault="004D112E" w:rsidP="004D112E">
      <w:pPr>
        <w:widowControl/>
        <w:spacing w:line="560" w:lineRule="exact"/>
        <w:rPr>
          <w:rFonts w:ascii="新細明體" w:eastAsia="新細明體" w:hAnsi="新細明體" w:cs="新細明體"/>
          <w:color w:val="1E218C"/>
          <w:kern w:val="0"/>
          <w:sz w:val="28"/>
          <w:szCs w:val="28"/>
        </w:rPr>
      </w:pPr>
      <w:r w:rsidRPr="0020015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描述: http://www.ceec.edu.tw/Pubweb/Images/pen.png" style="width:18.6pt;height:14.4pt;visibility:visible;mso-wrap-style:square">
            <v:imagedata r:id="rId6" o:title="pen"/>
          </v:shape>
        </w:pict>
      </w:r>
      <w:r w:rsidRPr="004D112E">
        <w:rPr>
          <w:rFonts w:ascii="Times New Roman" w:eastAsia="新細明體" w:hAnsi="Times New Roman" w:cs="Times New Roman"/>
          <w:b/>
          <w:bCs/>
          <w:color w:val="1E218C"/>
          <w:kern w:val="0"/>
          <w:sz w:val="48"/>
          <w:szCs w:val="48"/>
        </w:rPr>
        <w:t>注意事項：</w:t>
      </w:r>
      <w:r w:rsidRPr="004D112E">
        <w:rPr>
          <w:rFonts w:ascii="Times New Roman" w:eastAsia="新細明體" w:hAnsi="Times New Roman" w:cs="Times New Roman"/>
          <w:b/>
          <w:bCs/>
          <w:color w:val="1E218C"/>
          <w:kern w:val="0"/>
          <w:sz w:val="48"/>
          <w:szCs w:val="48"/>
        </w:rPr>
        <w:br/>
      </w:r>
      <w:r w:rsidRPr="004D112E">
        <w:rPr>
          <w:rFonts w:ascii="Times New Roman" w:eastAsia="新細明體" w:hAnsi="Times New Roman" w:cs="Times New Roman"/>
          <w:b/>
          <w:bCs/>
          <w:color w:val="DD0000"/>
          <w:kern w:val="0"/>
          <w:sz w:val="36"/>
          <w:szCs w:val="36"/>
        </w:rPr>
        <w:t>   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36"/>
          <w:szCs w:val="36"/>
        </w:rPr>
        <w:t> 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（一）各場次說明會一律</w:t>
      </w:r>
      <w:proofErr w:type="gramStart"/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採</w:t>
      </w:r>
      <w:proofErr w:type="gramEnd"/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網路報名。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br/>
        <w:t>    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（二）報名成功後，系統將自動回覆報名成功通知單，亦可至報名網頁之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br/>
        <w:t>              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【報名結果查詢】查詢相關資料。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br/>
        <w:t>    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（三）本次會議資料</w:t>
      </w:r>
      <w:proofErr w:type="gramStart"/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（</w:t>
      </w:r>
      <w:proofErr w:type="gramEnd"/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大學多元入學方案</w:t>
      </w:r>
      <w:proofErr w:type="gramStart"/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（</w:t>
      </w:r>
      <w:proofErr w:type="gramEnd"/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自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111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學年度起適用</w:t>
      </w:r>
      <w:proofErr w:type="gramStart"/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）</w:t>
      </w:r>
      <w:proofErr w:type="gramEnd"/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、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107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至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110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學年度銜接措施懶人包、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 </w:t>
      </w:r>
      <w:r w:rsidRPr="004D112E">
        <w:rPr>
          <w:rFonts w:ascii="Times New Roman" w:eastAsia="新細明體" w:hAnsi="Times New Roman" w:cs="Times New Roman"/>
          <w:color w:val="DD0000"/>
          <w:kern w:val="0"/>
          <w:sz w:val="28"/>
          <w:szCs w:val="28"/>
        </w:rPr>
        <w:t>３分鐘看懂大學考試招生新方案）請至本中心「報名網頁／資料下載區」瀏覽</w:t>
      </w:r>
      <w:r w:rsidRPr="004D112E">
        <w:rPr>
          <w:rFonts w:ascii="Times New Roman" w:eastAsia="新細明體" w:hAnsi="Times New Roman" w:cs="Times New Roman"/>
          <w:color w:val="800000"/>
          <w:kern w:val="0"/>
          <w:sz w:val="28"/>
          <w:szCs w:val="28"/>
        </w:rPr>
        <w:t>。</w:t>
      </w:r>
      <w:r w:rsidRPr="004D112E">
        <w:rPr>
          <w:rFonts w:ascii="Times New Roman" w:eastAsia="新細明體" w:hAnsi="Times New Roman" w:cs="Times New Roman"/>
          <w:color w:val="800000"/>
          <w:kern w:val="0"/>
          <w:sz w:val="28"/>
          <w:szCs w:val="28"/>
        </w:rPr>
        <w:br/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    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（四）為響應環保，並落實</w:t>
      </w:r>
      <w:proofErr w:type="gramStart"/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節能減碳政策</w:t>
      </w:r>
      <w:proofErr w:type="gramEnd"/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，請儘量利用大眾交通運輸工具前往會議場地，並請自備水杯。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br/>
        <w:t>    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（五）發言時請說明姓名及服務單位，並於發言後提交發言單給工作人員，</w:t>
      </w:r>
      <w:proofErr w:type="gramStart"/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俾</w:t>
      </w:r>
      <w:proofErr w:type="gramEnd"/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利會議紀錄</w:t>
      </w:r>
      <w:proofErr w:type="gramStart"/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與綜整</w:t>
      </w:r>
      <w:proofErr w:type="gramEnd"/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；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 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每人每次發言以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3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分鐘為限。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 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br/>
        <w:t>    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（六）若有疑問請洽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(02)2366-1416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轉分機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223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詹小姐，或轉分機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224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陳小姐，或轉分機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225</w:t>
      </w:r>
      <w:r w:rsidRPr="004D112E">
        <w:rPr>
          <w:rFonts w:ascii="Times New Roman" w:eastAsia="新細明體" w:hAnsi="Times New Roman" w:cs="Times New Roman"/>
          <w:color w:val="1E218C"/>
          <w:kern w:val="0"/>
          <w:sz w:val="28"/>
          <w:szCs w:val="28"/>
        </w:rPr>
        <w:t>謝小姐。</w:t>
      </w:r>
    </w:p>
    <w:sectPr w:rsidR="00BB79AA" w:rsidRPr="004D112E" w:rsidSect="004D112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2E"/>
    <w:rsid w:val="004D112E"/>
    <w:rsid w:val="00595FE5"/>
    <w:rsid w:val="00896F6A"/>
    <w:rsid w:val="00A7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112E"/>
    <w:rPr>
      <w:b/>
      <w:bCs/>
    </w:rPr>
  </w:style>
  <w:style w:type="character" w:customStyle="1" w:styleId="style41">
    <w:name w:val="style41"/>
    <w:basedOn w:val="a0"/>
    <w:rsid w:val="004D112E"/>
  </w:style>
  <w:style w:type="character" w:customStyle="1" w:styleId="style6">
    <w:name w:val="style6"/>
    <w:basedOn w:val="a0"/>
    <w:rsid w:val="004D112E"/>
  </w:style>
  <w:style w:type="character" w:customStyle="1" w:styleId="style7">
    <w:name w:val="style7"/>
    <w:basedOn w:val="a0"/>
    <w:rsid w:val="004D112E"/>
  </w:style>
  <w:style w:type="character" w:customStyle="1" w:styleId="style47">
    <w:name w:val="style47"/>
    <w:basedOn w:val="a0"/>
    <w:rsid w:val="004D112E"/>
  </w:style>
  <w:style w:type="character" w:customStyle="1" w:styleId="style23">
    <w:name w:val="style23"/>
    <w:basedOn w:val="a0"/>
    <w:rsid w:val="004D112E"/>
  </w:style>
  <w:style w:type="character" w:styleId="a4">
    <w:name w:val="Hyperlink"/>
    <w:basedOn w:val="a0"/>
    <w:uiPriority w:val="99"/>
    <w:semiHidden/>
    <w:unhideWhenUsed/>
    <w:rsid w:val="004D112E"/>
    <w:rPr>
      <w:color w:val="0000FF"/>
      <w:u w:val="single"/>
    </w:rPr>
  </w:style>
  <w:style w:type="character" w:customStyle="1" w:styleId="style37">
    <w:name w:val="style37"/>
    <w:basedOn w:val="a0"/>
    <w:rsid w:val="004D112E"/>
  </w:style>
  <w:style w:type="character" w:customStyle="1" w:styleId="style31">
    <w:name w:val="style31"/>
    <w:basedOn w:val="a0"/>
    <w:rsid w:val="004D112E"/>
  </w:style>
  <w:style w:type="character" w:customStyle="1" w:styleId="style32">
    <w:name w:val="style32"/>
    <w:basedOn w:val="a0"/>
    <w:rsid w:val="004D112E"/>
  </w:style>
  <w:style w:type="paragraph" w:styleId="a5">
    <w:name w:val="Balloon Text"/>
    <w:basedOn w:val="a"/>
    <w:link w:val="a6"/>
    <w:uiPriority w:val="99"/>
    <w:semiHidden/>
    <w:unhideWhenUsed/>
    <w:rsid w:val="004D1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11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112E"/>
    <w:rPr>
      <w:b/>
      <w:bCs/>
    </w:rPr>
  </w:style>
  <w:style w:type="character" w:customStyle="1" w:styleId="style41">
    <w:name w:val="style41"/>
    <w:basedOn w:val="a0"/>
    <w:rsid w:val="004D112E"/>
  </w:style>
  <w:style w:type="character" w:customStyle="1" w:styleId="style6">
    <w:name w:val="style6"/>
    <w:basedOn w:val="a0"/>
    <w:rsid w:val="004D112E"/>
  </w:style>
  <w:style w:type="character" w:customStyle="1" w:styleId="style7">
    <w:name w:val="style7"/>
    <w:basedOn w:val="a0"/>
    <w:rsid w:val="004D112E"/>
  </w:style>
  <w:style w:type="character" w:customStyle="1" w:styleId="style47">
    <w:name w:val="style47"/>
    <w:basedOn w:val="a0"/>
    <w:rsid w:val="004D112E"/>
  </w:style>
  <w:style w:type="character" w:customStyle="1" w:styleId="style23">
    <w:name w:val="style23"/>
    <w:basedOn w:val="a0"/>
    <w:rsid w:val="004D112E"/>
  </w:style>
  <w:style w:type="character" w:styleId="a4">
    <w:name w:val="Hyperlink"/>
    <w:basedOn w:val="a0"/>
    <w:uiPriority w:val="99"/>
    <w:semiHidden/>
    <w:unhideWhenUsed/>
    <w:rsid w:val="004D112E"/>
    <w:rPr>
      <w:color w:val="0000FF"/>
      <w:u w:val="single"/>
    </w:rPr>
  </w:style>
  <w:style w:type="character" w:customStyle="1" w:styleId="style37">
    <w:name w:val="style37"/>
    <w:basedOn w:val="a0"/>
    <w:rsid w:val="004D112E"/>
  </w:style>
  <w:style w:type="character" w:customStyle="1" w:styleId="style31">
    <w:name w:val="style31"/>
    <w:basedOn w:val="a0"/>
    <w:rsid w:val="004D112E"/>
  </w:style>
  <w:style w:type="character" w:customStyle="1" w:styleId="style32">
    <w:name w:val="style32"/>
    <w:basedOn w:val="a0"/>
    <w:rsid w:val="004D112E"/>
  </w:style>
  <w:style w:type="paragraph" w:styleId="a5">
    <w:name w:val="Balloon Text"/>
    <w:basedOn w:val="a"/>
    <w:link w:val="a6"/>
    <w:uiPriority w:val="99"/>
    <w:semiHidden/>
    <w:unhideWhenUsed/>
    <w:rsid w:val="004D1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1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898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224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996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965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3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112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1</cp:revision>
  <dcterms:created xsi:type="dcterms:W3CDTF">2017-10-02T07:57:00Z</dcterms:created>
  <dcterms:modified xsi:type="dcterms:W3CDTF">2017-10-02T08:14:00Z</dcterms:modified>
</cp:coreProperties>
</file>