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A1" w:rsidRDefault="00930D41">
      <w:pPr>
        <w:pStyle w:val="Standard"/>
        <w:spacing w:line="600" w:lineRule="exact"/>
        <w:jc w:val="center"/>
        <w:rPr>
          <w:rFonts w:eastAsia="標楷體" w:hint="eastAsia"/>
          <w:sz w:val="40"/>
          <w:szCs w:val="40"/>
        </w:rPr>
      </w:pPr>
      <w:bookmarkStart w:id="0" w:name="_GoBack"/>
      <w:bookmarkEnd w:id="0"/>
      <w:r>
        <w:rPr>
          <w:rFonts w:eastAsia="標楷體"/>
          <w:sz w:val="40"/>
          <w:szCs w:val="40"/>
        </w:rPr>
        <w:t>教師請假規則部分條文修正條文</w:t>
      </w:r>
    </w:p>
    <w:p w:rsidR="00AC34A1" w:rsidRDefault="00930D41">
      <w:pPr>
        <w:pStyle w:val="Standard"/>
        <w:overflowPunct w:val="0"/>
        <w:spacing w:before="156" w:line="600" w:lineRule="exact"/>
        <w:ind w:left="240" w:right="115" w:hanging="240"/>
        <w:jc w:val="both"/>
        <w:rPr>
          <w:rFonts w:ascii="標楷體" w:eastAsia="標楷體" w:hAnsi="標楷體" w:cs="標楷體"/>
          <w:sz w:val="28"/>
          <w:szCs w:val="28"/>
        </w:rPr>
      </w:pPr>
      <w:r>
        <w:rPr>
          <w:rFonts w:ascii="標楷體" w:eastAsia="標楷體" w:hAnsi="標楷體" w:cs="標楷體"/>
          <w:sz w:val="28"/>
          <w:szCs w:val="28"/>
        </w:rPr>
        <w:t>第 三 條　 教師之請假，依下列規定：</w:t>
      </w:r>
    </w:p>
    <w:p w:rsidR="00AC34A1" w:rsidRDefault="00930D41">
      <w:pPr>
        <w:pStyle w:val="Standard"/>
        <w:numPr>
          <w:ilvl w:val="0"/>
          <w:numId w:val="3"/>
        </w:numPr>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事得請事假，每學年准給七日。其家庭成員預防接種、發生嚴重之疾病或其他重大事故須親自照顧時，得請家庭照顧假，每學年准給七日，其請假日數併入事假計算。事假及家庭照顧假合計超過七日者，應按日扣除薪給，其所遺課務代理費用應由學校支付。</w:t>
      </w:r>
    </w:p>
    <w:p w:rsidR="00AC34A1" w:rsidRPr="00E83DF3" w:rsidRDefault="00930D41">
      <w:pPr>
        <w:pStyle w:val="Standard"/>
        <w:numPr>
          <w:ilvl w:val="0"/>
          <w:numId w:val="1"/>
        </w:numPr>
        <w:tabs>
          <w:tab w:val="left" w:pos="2203"/>
        </w:tabs>
        <w:overflowPunct w:val="0"/>
        <w:spacing w:line="600" w:lineRule="exact"/>
        <w:ind w:left="2098" w:right="113" w:hanging="567"/>
        <w:jc w:val="both"/>
        <w:rPr>
          <w:rFonts w:ascii="標楷體" w:eastAsia="標楷體" w:hAnsi="標楷體" w:cs="標楷體"/>
          <w:color w:val="FF0000"/>
          <w:sz w:val="28"/>
          <w:szCs w:val="28"/>
          <w:u w:val="single"/>
        </w:rPr>
      </w:pPr>
      <w:r>
        <w:rPr>
          <w:rFonts w:ascii="標楷體" w:eastAsia="標楷體" w:hAnsi="標楷體" w:cs="標楷體"/>
          <w:sz w:val="28"/>
          <w:szCs w:val="28"/>
        </w:rPr>
        <w:t>因疾病或經醫師診斷需安胎休養者，其治療或休養期間，得請病假，每學年准給二十八日；其超過規定日數者，以事假抵銷</w:t>
      </w:r>
      <w:r w:rsidRPr="00E83DF3">
        <w:rPr>
          <w:rFonts w:ascii="標楷體" w:eastAsia="標楷體" w:hAnsi="標楷體" w:cs="標楷體"/>
          <w:color w:val="FF0000"/>
          <w:sz w:val="28"/>
          <w:szCs w:val="28"/>
          <w:u w:val="single"/>
        </w:rPr>
        <w:t>，並依下列規定辦理：</w:t>
      </w:r>
    </w:p>
    <w:p w:rsidR="00AC34A1" w:rsidRPr="00E83DF3" w:rsidRDefault="00930D41">
      <w:pPr>
        <w:pStyle w:val="Standard"/>
        <w:numPr>
          <w:ilvl w:val="1"/>
          <w:numId w:val="1"/>
        </w:numPr>
        <w:tabs>
          <w:tab w:val="left" w:pos="2230"/>
          <w:tab w:val="left" w:pos="2830"/>
          <w:tab w:val="left" w:pos="2845"/>
          <w:tab w:val="left" w:pos="2950"/>
          <w:tab w:val="left" w:pos="3115"/>
        </w:tabs>
        <w:overflowPunct w:val="0"/>
        <w:spacing w:line="600" w:lineRule="exact"/>
        <w:ind w:left="2665" w:right="113" w:hanging="567"/>
        <w:jc w:val="both"/>
        <w:rPr>
          <w:rFonts w:ascii="標楷體" w:eastAsia="標楷體" w:hAnsi="標楷體" w:cs="標楷體"/>
          <w:color w:val="FF0000"/>
          <w:sz w:val="28"/>
          <w:szCs w:val="28"/>
          <w:u w:val="single"/>
        </w:rPr>
      </w:pPr>
      <w:r w:rsidRPr="00E83DF3">
        <w:rPr>
          <w:rFonts w:ascii="標楷體" w:eastAsia="標楷體" w:hAnsi="標楷體" w:cs="標楷體"/>
          <w:color w:val="FF0000"/>
          <w:sz w:val="28"/>
          <w:szCs w:val="28"/>
          <w:u w:val="single"/>
        </w:rPr>
        <w:t>女性教師因生理日致工作有困難者，每月得請生理假一日，全學年請假日數未逾三日，不併入病假計算，其餘日數併入病假計算。</w:t>
      </w:r>
    </w:p>
    <w:p w:rsidR="00AC34A1" w:rsidRPr="00E83DF3" w:rsidRDefault="00930D41">
      <w:pPr>
        <w:pStyle w:val="Standard"/>
        <w:numPr>
          <w:ilvl w:val="1"/>
          <w:numId w:val="1"/>
        </w:numPr>
        <w:tabs>
          <w:tab w:val="left" w:pos="2286"/>
          <w:tab w:val="left" w:pos="2601"/>
          <w:tab w:val="left" w:pos="2886"/>
          <w:tab w:val="left" w:pos="2946"/>
          <w:tab w:val="left" w:pos="3171"/>
        </w:tabs>
        <w:overflowPunct w:val="0"/>
        <w:spacing w:line="600" w:lineRule="exact"/>
        <w:ind w:left="2721" w:right="113" w:hanging="567"/>
        <w:jc w:val="both"/>
        <w:rPr>
          <w:rFonts w:ascii="標楷體" w:eastAsia="標楷體" w:hAnsi="標楷體" w:cs="標楷體"/>
          <w:color w:val="FF0000"/>
          <w:sz w:val="28"/>
          <w:szCs w:val="28"/>
          <w:u w:val="single"/>
        </w:rPr>
      </w:pPr>
      <w:r w:rsidRPr="00E83DF3">
        <w:rPr>
          <w:rFonts w:ascii="標楷體" w:eastAsia="標楷體" w:hAnsi="標楷體" w:cs="標楷體"/>
          <w:color w:val="FF0000"/>
          <w:sz w:val="28"/>
          <w:szCs w:val="28"/>
          <w:u w:val="single"/>
        </w:rPr>
        <w:t>患重病非短時間所能治癒或因安胎經醫師診斷確有需要請假休養者，於依規定核給之病假、事假及休假均請畢後，經學校核准得延長之；其延長期間自第一次請延長病假之首日起算，二年內合併計算不得超過一年，但銷假上班一年以上者，其延長病假得重行起算。</w:t>
      </w:r>
    </w:p>
    <w:p w:rsidR="00AC34A1" w:rsidRDefault="00930D41">
      <w:pPr>
        <w:pStyle w:val="Standard"/>
        <w:numPr>
          <w:ilvl w:val="0"/>
          <w:numId w:val="1"/>
        </w:numPr>
        <w:tabs>
          <w:tab w:val="left" w:pos="2488"/>
        </w:tabs>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因結婚者，給婚假十四日，</w:t>
      </w:r>
      <w:r w:rsidRPr="00713BF7">
        <w:rPr>
          <w:rFonts w:ascii="標楷體" w:eastAsia="標楷體" w:hAnsi="標楷體" w:cs="標楷體"/>
          <w:color w:val="FF0000"/>
          <w:sz w:val="28"/>
          <w:szCs w:val="28"/>
          <w:u w:val="single"/>
        </w:rPr>
        <w:t>應自結婚登記之日前十日起三個月內請畢。但因特殊事由經學校核准者，得於一年內請畢。</w:t>
      </w:r>
    </w:p>
    <w:p w:rsidR="00AC34A1" w:rsidRDefault="00930D41">
      <w:pPr>
        <w:pStyle w:val="Standard"/>
        <w:numPr>
          <w:ilvl w:val="0"/>
          <w:numId w:val="1"/>
        </w:numPr>
        <w:overflowPunct w:val="0"/>
        <w:spacing w:line="600" w:lineRule="exact"/>
        <w:ind w:left="2098" w:right="113" w:hanging="567"/>
        <w:jc w:val="both"/>
        <w:rPr>
          <w:rFonts w:hint="eastAsia"/>
          <w:sz w:val="28"/>
          <w:szCs w:val="28"/>
        </w:rPr>
      </w:pPr>
      <w:r>
        <w:rPr>
          <w:rFonts w:ascii="標楷體" w:eastAsia="標楷體" w:hAnsi="標楷體" w:cs="標楷體"/>
          <w:sz w:val="28"/>
          <w:szCs w:val="28"/>
        </w:rPr>
        <w:t>因懷孕者，於分娩前，給產前假八日，得分次申請，不得保留至分娩後；於分娩後，給娩假四十二日；</w:t>
      </w:r>
      <w:r w:rsidRPr="00713BF7">
        <w:rPr>
          <w:rFonts w:ascii="標楷體" w:eastAsia="標楷體" w:hAnsi="標楷體" w:cs="標楷體"/>
          <w:color w:val="FF0000"/>
          <w:sz w:val="28"/>
          <w:szCs w:val="28"/>
          <w:u w:val="single"/>
        </w:rPr>
        <w:t>懷孕滿二十週以上流產者，給流產假四十二日；懷孕十二週以上未滿二十週流產者，給流產假二十一日；懷孕未滿十二週流產者，給流</w:t>
      </w:r>
      <w:r w:rsidRPr="00713BF7">
        <w:rPr>
          <w:rFonts w:ascii="標楷體" w:eastAsia="標楷體" w:hAnsi="標楷體" w:cs="標楷體"/>
          <w:color w:val="FF0000"/>
          <w:sz w:val="28"/>
          <w:szCs w:val="28"/>
          <w:u w:val="single"/>
        </w:rPr>
        <w:lastRenderedPageBreak/>
        <w:t>產假十四日。</w:t>
      </w:r>
      <w:r>
        <w:rPr>
          <w:rFonts w:ascii="標楷體" w:eastAsia="標楷體" w:hAnsi="標楷體" w:cs="標楷體"/>
          <w:sz w:val="28"/>
          <w:szCs w:val="28"/>
        </w:rPr>
        <w:t>娩假及流產假應一次請畢，且不得扣除寒暑假之日數。分娩前已請畢產前假者，必要時得於分娩前先申請部分娩假，並以二十一日為限，不限一次請畢。流產者，其流產假應扣除先請之娩假日數。</w:t>
      </w:r>
    </w:p>
    <w:p w:rsidR="00AC34A1" w:rsidRPr="00713BF7" w:rsidRDefault="00930D41">
      <w:pPr>
        <w:pStyle w:val="Standard"/>
        <w:numPr>
          <w:ilvl w:val="0"/>
          <w:numId w:val="1"/>
        </w:numPr>
        <w:overflowPunct w:val="0"/>
        <w:spacing w:line="600" w:lineRule="exact"/>
        <w:ind w:left="2041" w:right="113" w:hanging="567"/>
        <w:jc w:val="both"/>
        <w:rPr>
          <w:rFonts w:ascii="標楷體" w:eastAsia="標楷體" w:hAnsi="標楷體" w:cs="標楷體"/>
          <w:color w:val="FF0000"/>
          <w:sz w:val="28"/>
          <w:szCs w:val="28"/>
          <w:u w:val="single"/>
        </w:rPr>
      </w:pPr>
      <w:r>
        <w:rPr>
          <w:rFonts w:ascii="標楷體" w:eastAsia="標楷體" w:hAnsi="標楷體" w:cs="標楷體"/>
          <w:sz w:val="28"/>
          <w:szCs w:val="28"/>
        </w:rPr>
        <w:t>因配偶分娩</w:t>
      </w:r>
      <w:r w:rsidRPr="00713BF7">
        <w:rPr>
          <w:rFonts w:ascii="標楷體" w:eastAsia="標楷體" w:hAnsi="標楷體" w:cs="標楷體"/>
          <w:color w:val="FF0000"/>
          <w:sz w:val="28"/>
          <w:szCs w:val="28"/>
          <w:u w:val="single"/>
        </w:rPr>
        <w:t>或懷孕滿二十週以上流產者，給陪產假五日</w:t>
      </w:r>
      <w:r>
        <w:rPr>
          <w:rFonts w:ascii="標楷體" w:eastAsia="標楷體" w:hAnsi="標楷體" w:cs="標楷體"/>
          <w:sz w:val="28"/>
          <w:szCs w:val="28"/>
        </w:rPr>
        <w:t>，得分次申請。</w:t>
      </w:r>
      <w:r w:rsidRPr="00713BF7">
        <w:rPr>
          <w:rFonts w:ascii="標楷體" w:eastAsia="標楷體" w:hAnsi="標楷體" w:cs="標楷體"/>
          <w:color w:val="FF0000"/>
          <w:sz w:val="28"/>
          <w:szCs w:val="28"/>
          <w:u w:val="single"/>
        </w:rPr>
        <w:t>但應於配偶分娩日或流產日前後合計十五日（包括例假日）內請畢。</w:t>
      </w:r>
    </w:p>
    <w:p w:rsidR="00AC34A1" w:rsidRDefault="00930D41">
      <w:pPr>
        <w:pStyle w:val="Standard"/>
        <w:numPr>
          <w:ilvl w:val="0"/>
          <w:numId w:val="1"/>
        </w:numPr>
        <w:overflowPunct w:val="0"/>
        <w:spacing w:line="600" w:lineRule="exact"/>
        <w:ind w:left="2041" w:right="113" w:hanging="567"/>
        <w:jc w:val="both"/>
        <w:rPr>
          <w:rFonts w:ascii="標楷體" w:eastAsia="標楷體" w:hAnsi="標楷體" w:cs="標楷體"/>
          <w:sz w:val="28"/>
          <w:szCs w:val="28"/>
        </w:rPr>
      </w:pPr>
      <w:r>
        <w:rPr>
          <w:rFonts w:ascii="標楷體" w:eastAsia="標楷體" w:hAnsi="標楷體" w:cs="標楷體"/>
          <w:sz w:val="28"/>
          <w:szCs w:val="28"/>
        </w:rPr>
        <w:t>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但應於死亡之日起百日內請畢。</w:t>
      </w:r>
    </w:p>
    <w:p w:rsidR="00AC34A1" w:rsidRDefault="00930D41">
      <w:pPr>
        <w:pStyle w:val="Standard"/>
        <w:numPr>
          <w:ilvl w:val="0"/>
          <w:numId w:val="1"/>
        </w:numPr>
        <w:tabs>
          <w:tab w:val="left" w:pos="1981"/>
        </w:tabs>
        <w:overflowPunct w:val="0"/>
        <w:spacing w:line="600" w:lineRule="exact"/>
        <w:ind w:left="2041" w:right="113" w:hanging="510"/>
        <w:jc w:val="both"/>
        <w:rPr>
          <w:rFonts w:ascii="標楷體" w:eastAsia="標楷體" w:hAnsi="標楷體" w:cs="標楷體"/>
          <w:sz w:val="28"/>
          <w:szCs w:val="28"/>
        </w:rPr>
      </w:pPr>
      <w:r>
        <w:rPr>
          <w:rFonts w:ascii="標楷體" w:eastAsia="標楷體" w:hAnsi="標楷體" w:cs="標楷體"/>
          <w:sz w:val="28"/>
          <w:szCs w:val="28"/>
        </w:rPr>
        <w:t>因捐贈骨髓或器官者，視實際需要給假。</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sz w:val="28"/>
          <w:szCs w:val="28"/>
        </w:rPr>
      </w:pPr>
      <w:r>
        <w:rPr>
          <w:rFonts w:ascii="標楷體" w:eastAsia="標楷體" w:hAnsi="標楷體" w:cs="標楷體"/>
          <w:sz w:val="28"/>
          <w:szCs w:val="28"/>
        </w:rPr>
        <w:t>前項第一款所定准給事假日數，任職未滿一學年者，依在職月數比例計算後未滿半日者，以半日計；超過半日未滿一日者，以一日計。</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napToGrid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第一項所定事假、</w:t>
      </w:r>
      <w:r w:rsidRPr="00F53EDC">
        <w:rPr>
          <w:rFonts w:ascii="標楷體" w:eastAsia="標楷體" w:hAnsi="標楷體" w:cs="標楷體"/>
          <w:color w:val="FF0000"/>
          <w:sz w:val="28"/>
          <w:szCs w:val="28"/>
          <w:u w:val="single"/>
        </w:rPr>
        <w:t>家庭照顧假</w:t>
      </w:r>
      <w:r>
        <w:rPr>
          <w:rFonts w:ascii="標楷體" w:eastAsia="標楷體" w:hAnsi="標楷體" w:cs="標楷體"/>
          <w:sz w:val="28"/>
          <w:szCs w:val="28"/>
        </w:rPr>
        <w:t>、病假、</w:t>
      </w:r>
      <w:r w:rsidRPr="00F53EDC">
        <w:rPr>
          <w:rFonts w:ascii="標楷體" w:eastAsia="標楷體" w:hAnsi="標楷體" w:cs="標楷體"/>
          <w:color w:val="FF0000"/>
          <w:sz w:val="28"/>
          <w:szCs w:val="28"/>
          <w:u w:val="single"/>
        </w:rPr>
        <w:t>生理假</w:t>
      </w:r>
      <w:r>
        <w:rPr>
          <w:rFonts w:ascii="標楷體" w:eastAsia="標楷體" w:hAnsi="標楷體" w:cs="標楷體"/>
          <w:sz w:val="28"/>
          <w:szCs w:val="28"/>
        </w:rPr>
        <w:t>、產前假</w:t>
      </w:r>
      <w:r w:rsidRPr="00F53EDC">
        <w:rPr>
          <w:rFonts w:ascii="標楷體" w:eastAsia="標楷體" w:hAnsi="標楷體" w:cs="標楷體"/>
          <w:color w:val="FF0000"/>
          <w:sz w:val="28"/>
          <w:szCs w:val="28"/>
          <w:u w:val="single"/>
        </w:rPr>
        <w:t>及陪產假</w:t>
      </w:r>
      <w:r>
        <w:rPr>
          <w:rFonts w:ascii="標楷體" w:eastAsia="標楷體" w:hAnsi="標楷體" w:cs="標楷體"/>
          <w:sz w:val="28"/>
          <w:szCs w:val="28"/>
        </w:rPr>
        <w:t>得以時計。婚假、喪假、分娩前先申請部分娩假，每次請假應至少半日。</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具原住民族身分之教師，於依紀念日及節日實施辦法由</w:t>
      </w:r>
      <w:r w:rsidRPr="00F53EDC">
        <w:rPr>
          <w:rFonts w:ascii="標楷體" w:eastAsia="標楷體" w:hAnsi="標楷體" w:cs="標楷體"/>
          <w:color w:val="FF0000"/>
          <w:sz w:val="28"/>
          <w:szCs w:val="28"/>
          <w:u w:val="single"/>
        </w:rPr>
        <w:t>原住民族委員會</w:t>
      </w:r>
      <w:r>
        <w:rPr>
          <w:rFonts w:ascii="標楷體" w:eastAsia="標楷體" w:hAnsi="標楷體" w:cs="標楷體"/>
          <w:sz w:val="28"/>
          <w:szCs w:val="28"/>
        </w:rPr>
        <w:t>所公告之各該原住民族歲時祭儀放假日，得申請放假。</w:t>
      </w:r>
    </w:p>
    <w:p w:rsidR="00AC34A1" w:rsidRDefault="00930D41">
      <w:pPr>
        <w:pStyle w:val="Textbody"/>
        <w:widowControl/>
        <w:tabs>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before="156" w:after="0" w:line="600" w:lineRule="exact"/>
        <w:ind w:left="1077" w:right="113" w:hanging="1077"/>
        <w:jc w:val="both"/>
        <w:rPr>
          <w:rFonts w:ascii="標楷體" w:eastAsia="標楷體" w:hAnsi="標楷體" w:cs="標楷體"/>
          <w:sz w:val="28"/>
          <w:szCs w:val="28"/>
        </w:rPr>
      </w:pPr>
      <w:r>
        <w:rPr>
          <w:rFonts w:ascii="標楷體" w:eastAsia="標楷體" w:hAnsi="標楷體" w:cs="標楷體"/>
          <w:sz w:val="28"/>
          <w:szCs w:val="28"/>
        </w:rPr>
        <w:lastRenderedPageBreak/>
        <w:t>第 四 條　  教師有下列各款情事之一者，給予公假。其期間由學校視實際需要定之：</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奉派參加政府召集之集會。</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奉派考察或參加國際會議。</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依法受各種兵役召集。</w:t>
      </w:r>
    </w:p>
    <w:p w:rsidR="00AC34A1" w:rsidRDefault="00930D41">
      <w:pPr>
        <w:pStyle w:val="Standard"/>
        <w:numPr>
          <w:ilvl w:val="0"/>
          <w:numId w:val="4"/>
        </w:numPr>
        <w:spacing w:line="600" w:lineRule="exact"/>
        <w:ind w:left="2098" w:hanging="567"/>
        <w:rPr>
          <w:rFonts w:eastAsia="標楷體" w:hint="eastAsia"/>
          <w:sz w:val="28"/>
          <w:szCs w:val="28"/>
        </w:rPr>
      </w:pPr>
      <w:r>
        <w:rPr>
          <w:rFonts w:eastAsia="標楷體"/>
          <w:sz w:val="28"/>
          <w:szCs w:val="28"/>
        </w:rPr>
        <w:t>參加政府依法主辦之各項投票。</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依主管教育行政機關所定獎勵優秀教師之規定給假。</w:t>
      </w:r>
    </w:p>
    <w:p w:rsidR="00AC34A1" w:rsidRDefault="00930D41">
      <w:pPr>
        <w:pStyle w:val="Textbody"/>
        <w:numPr>
          <w:ilvl w:val="0"/>
          <w:numId w:val="4"/>
        </w:numPr>
        <w:tabs>
          <w:tab w:val="left" w:pos="2323"/>
          <w:tab w:val="left" w:pos="2383"/>
          <w:tab w:val="left" w:pos="2593"/>
        </w:tabs>
        <w:spacing w:after="0" w:line="600" w:lineRule="exact"/>
        <w:ind w:left="2098" w:right="113" w:hanging="567"/>
        <w:rPr>
          <w:rFonts w:eastAsia="標楷體" w:hint="eastAsia"/>
          <w:sz w:val="28"/>
          <w:szCs w:val="28"/>
        </w:rPr>
      </w:pPr>
      <w:r>
        <w:rPr>
          <w:rFonts w:eastAsia="標楷體"/>
          <w:sz w:val="28"/>
          <w:szCs w:val="28"/>
        </w:rPr>
        <w:t>因執行職務或上下班途中發生危險以致傷病，必須休養或療治，其期間在二年以內。</w:t>
      </w:r>
    </w:p>
    <w:p w:rsidR="00AC34A1" w:rsidRDefault="00930D41">
      <w:pPr>
        <w:pStyle w:val="Textbody"/>
        <w:numPr>
          <w:ilvl w:val="0"/>
          <w:numId w:val="4"/>
        </w:numPr>
        <w:tabs>
          <w:tab w:val="left" w:pos="2608"/>
        </w:tabs>
        <w:spacing w:after="0" w:line="600" w:lineRule="exact"/>
        <w:ind w:left="2098" w:right="113" w:hanging="567"/>
        <w:rPr>
          <w:rFonts w:eastAsia="標楷體" w:hint="eastAsia"/>
          <w:sz w:val="28"/>
          <w:szCs w:val="28"/>
        </w:rPr>
      </w:pPr>
      <w:r>
        <w:rPr>
          <w:rFonts w:eastAsia="標楷體"/>
          <w:sz w:val="28"/>
          <w:szCs w:val="28"/>
        </w:rPr>
        <w:t>因教學或研究需要，經服務學校或主管教育行政機關主動薦送或指派國內外全時進修、研究，其期間在一年以內。</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參加政府舉辦與職務有關之考試，經學校同意。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參加本校舉辦之活動，經學校同意。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應國內外機關團體或學校邀請，參加與其職務有關之各項會議或活動，或基於法定義務出席作證、答辯，經學校同意。</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因教學或研究需要，依服務學校訂定之章則或經主管教育行政機關主動薦送、指派或同意，於授課之餘利用部分辦公時間進修、研究，每週在八小時以內。但兼任行政職務教師寒暑假期間之公假時數得酌予延長，不受八小時之限制。</w:t>
      </w:r>
    </w:p>
    <w:p w:rsidR="00AC34A1" w:rsidRDefault="00930D41">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寒暑假期間，於不影響教學及行政工作原則下，事先擬具出國計畫，經服務學校核准赴國外學校或機構自費參加與其職務有關之進修、研究。</w:t>
      </w:r>
    </w:p>
    <w:p w:rsidR="00F53EDC" w:rsidRDefault="00930D41" w:rsidP="00F53EDC">
      <w:pPr>
        <w:pStyle w:val="Textbody"/>
        <w:numPr>
          <w:ilvl w:val="0"/>
          <w:numId w:val="4"/>
        </w:numPr>
        <w:spacing w:after="0" w:line="600" w:lineRule="exact"/>
        <w:ind w:left="2154" w:right="113" w:hanging="567"/>
        <w:rPr>
          <w:rFonts w:eastAsia="標楷體" w:hint="eastAsia"/>
          <w:sz w:val="28"/>
          <w:szCs w:val="28"/>
        </w:rPr>
      </w:pPr>
      <w:r w:rsidRPr="00F53EDC">
        <w:rPr>
          <w:rFonts w:eastAsia="標楷體"/>
          <w:sz w:val="28"/>
          <w:szCs w:val="28"/>
        </w:rPr>
        <w:t>因校際間教學需要，經服務學校同意至支援學校兼課。</w:t>
      </w:r>
    </w:p>
    <w:p w:rsidR="00AC34A1" w:rsidRPr="00F53EDC" w:rsidRDefault="00930D41" w:rsidP="00F53EDC">
      <w:pPr>
        <w:pStyle w:val="Textbody"/>
        <w:numPr>
          <w:ilvl w:val="0"/>
          <w:numId w:val="4"/>
        </w:numPr>
        <w:spacing w:after="0" w:line="600" w:lineRule="exact"/>
        <w:ind w:left="2154" w:right="113" w:hanging="567"/>
        <w:rPr>
          <w:rFonts w:eastAsia="標楷體" w:hint="eastAsia"/>
          <w:sz w:val="28"/>
          <w:szCs w:val="28"/>
        </w:rPr>
      </w:pPr>
      <w:r w:rsidRPr="00F53EDC">
        <w:rPr>
          <w:rFonts w:eastAsia="標楷體"/>
          <w:sz w:val="28"/>
          <w:szCs w:val="28"/>
        </w:rPr>
        <w:t>專科以上學校因產學合作需要，經學校同意至相關合</w:t>
      </w:r>
      <w:r w:rsidRPr="00F53EDC">
        <w:rPr>
          <w:rFonts w:eastAsia="標楷體"/>
          <w:sz w:val="28"/>
          <w:szCs w:val="28"/>
        </w:rPr>
        <w:lastRenderedPageBreak/>
        <w:t>作事業機構兼職或合作服務。</w:t>
      </w:r>
    </w:p>
    <w:p w:rsidR="00AC34A1" w:rsidRDefault="00930D41">
      <w:pPr>
        <w:pStyle w:val="Textbody"/>
        <w:numPr>
          <w:ilvl w:val="0"/>
          <w:numId w:val="4"/>
        </w:numPr>
        <w:tabs>
          <w:tab w:val="left" w:pos="3519"/>
        </w:tabs>
        <w:spacing w:after="0" w:line="600" w:lineRule="exact"/>
        <w:ind w:left="2154" w:right="113" w:hanging="624"/>
        <w:rPr>
          <w:rFonts w:eastAsia="標楷體" w:hint="eastAsia"/>
          <w:sz w:val="28"/>
          <w:szCs w:val="28"/>
        </w:rPr>
      </w:pPr>
      <w:r>
        <w:rPr>
          <w:rFonts w:eastAsia="標楷體"/>
          <w:sz w:val="28"/>
          <w:szCs w:val="28"/>
        </w:rPr>
        <w:t>因法定傳染病經各級衛生主管機關認定應強制隔離。但因可歸責於當事人事由而罹病者，不在此限。</w:t>
      </w:r>
    </w:p>
    <w:p w:rsidR="00AC34A1" w:rsidRPr="00F53EDC" w:rsidRDefault="00930D41">
      <w:pPr>
        <w:pStyle w:val="Textbody"/>
        <w:tabs>
          <w:tab w:val="left" w:pos="1674"/>
        </w:tabs>
        <w:spacing w:after="0" w:line="600" w:lineRule="exact"/>
        <w:ind w:left="1134" w:firstLine="567"/>
        <w:rPr>
          <w:rFonts w:hint="eastAsia"/>
          <w:color w:val="FF0000"/>
          <w:u w:val="single"/>
        </w:rPr>
      </w:pPr>
      <w:r w:rsidRPr="00F53EDC">
        <w:rPr>
          <w:rFonts w:eastAsia="標楷體"/>
          <w:color w:val="FF0000"/>
          <w:sz w:val="28"/>
          <w:szCs w:val="28"/>
          <w:u w:val="single"/>
        </w:rPr>
        <w:t>教師基於法定義務出席作證性侵害、性騷擾及霸凌事件，應給予公假。</w:t>
      </w:r>
    </w:p>
    <w:p w:rsidR="00AC34A1" w:rsidRDefault="00930D41">
      <w:pPr>
        <w:pStyle w:val="Textbody"/>
        <w:tabs>
          <w:tab w:val="left" w:pos="1674"/>
        </w:tabs>
        <w:spacing w:before="156" w:after="0" w:line="600" w:lineRule="exact"/>
        <w:ind w:left="1134" w:hanging="1134"/>
        <w:rPr>
          <w:rFonts w:ascii="標楷體" w:eastAsia="標楷體" w:hAnsi="標楷體" w:cs="標楷體"/>
          <w:sz w:val="28"/>
          <w:szCs w:val="28"/>
        </w:rPr>
      </w:pPr>
      <w:r>
        <w:rPr>
          <w:rFonts w:ascii="標楷體" w:eastAsia="標楷體" w:hAnsi="標楷體" w:cs="標楷體"/>
          <w:sz w:val="28"/>
          <w:szCs w:val="28"/>
        </w:rPr>
        <w:t>第 六 條　  教師經學校依第三條第一項第二款核准延長病假或依前條同意留職停薪期間聘期屆滿者，學校應予繼續聘任。</w:t>
      </w:r>
    </w:p>
    <w:p w:rsidR="00AC34A1" w:rsidRDefault="00930D41">
      <w:pPr>
        <w:pStyle w:val="Textbody"/>
        <w:spacing w:after="0" w:line="600" w:lineRule="exact"/>
        <w:ind w:left="1134" w:firstLine="567"/>
        <w:rPr>
          <w:rFonts w:hint="eastAsia"/>
        </w:rPr>
      </w:pPr>
      <w:r>
        <w:rPr>
          <w:rFonts w:ascii="標楷體" w:eastAsia="標楷體" w:hAnsi="標楷體" w:cs="標楷體"/>
          <w:sz w:val="28"/>
          <w:szCs w:val="28"/>
        </w:rPr>
        <w:t>依前條規定留職停薪人員，於留職停薪期間病癒者，得檢具</w:t>
      </w:r>
      <w:r w:rsidRPr="00F53EDC">
        <w:rPr>
          <w:rFonts w:ascii="標楷體" w:eastAsia="標楷體" w:hAnsi="標楷體" w:cs="標楷體"/>
          <w:color w:val="FF0000"/>
          <w:sz w:val="28"/>
          <w:szCs w:val="28"/>
          <w:u w:val="single"/>
        </w:rPr>
        <w:t>醫療機構診斷書</w:t>
      </w:r>
      <w:r>
        <w:rPr>
          <w:rFonts w:ascii="標楷體" w:eastAsia="標楷體" w:hAnsi="標楷體" w:cs="標楷體"/>
          <w:sz w:val="28"/>
          <w:szCs w:val="28"/>
        </w:rPr>
        <w:t>，向原服務學校申請復職。但為辦理退休或資遣者，得免附</w:t>
      </w:r>
      <w:r w:rsidRPr="00F53EDC">
        <w:rPr>
          <w:rFonts w:ascii="標楷體" w:eastAsia="標楷體" w:hAnsi="標楷體" w:cs="標楷體"/>
          <w:color w:val="FF0000"/>
          <w:sz w:val="28"/>
          <w:szCs w:val="28"/>
          <w:u w:val="single"/>
        </w:rPr>
        <w:t>診斷書</w:t>
      </w:r>
      <w:r>
        <w:rPr>
          <w:rFonts w:ascii="標楷體" w:eastAsia="標楷體" w:hAnsi="標楷體" w:cs="標楷體"/>
          <w:sz w:val="28"/>
          <w:szCs w:val="28"/>
        </w:rPr>
        <w:t>隨時向服務學校申請復職，並以復職當日為退休或資遣之生效日。</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 七 條    教師請延長病假跨越二學年度者，其假期之計算應扣除各學年度得請事、病假之日數；其兼任行政職務者，並應扣除休假之日數。</w:t>
      </w:r>
    </w:p>
    <w:p w:rsidR="00AC34A1" w:rsidRDefault="00930D4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5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60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前項所定銷假上班，應取得</w:t>
      </w:r>
      <w:r w:rsidRPr="00F53EDC">
        <w:rPr>
          <w:rFonts w:ascii="標楷體" w:eastAsia="標楷體" w:hAnsi="標楷體" w:cs="標楷體"/>
          <w:color w:val="FF0000"/>
          <w:sz w:val="28"/>
          <w:szCs w:val="28"/>
          <w:u w:val="single"/>
        </w:rPr>
        <w:t>醫療機構出具之診斷書</w:t>
      </w:r>
      <w:r>
        <w:rPr>
          <w:rFonts w:ascii="標楷體" w:eastAsia="標楷體" w:hAnsi="標楷體" w:cs="標楷體"/>
          <w:sz w:val="28"/>
          <w:szCs w:val="28"/>
        </w:rPr>
        <w:t>。但因安胎休養者，不在此限。</w:t>
      </w:r>
    </w:p>
    <w:p w:rsidR="00AC34A1" w:rsidRDefault="00930D41">
      <w:pPr>
        <w:pStyle w:val="Standard"/>
        <w:spacing w:before="156" w:line="600" w:lineRule="exact"/>
        <w:ind w:left="1134" w:hanging="1077"/>
        <w:rPr>
          <w:rFonts w:hint="eastAsia"/>
          <w:sz w:val="28"/>
          <w:szCs w:val="28"/>
        </w:rPr>
      </w:pPr>
      <w:r>
        <w:rPr>
          <w:rFonts w:ascii="標楷體" w:eastAsia="標楷體" w:hAnsi="標楷體" w:cs="標楷體"/>
          <w:sz w:val="28"/>
          <w:szCs w:val="28"/>
        </w:rPr>
        <w:t>第 九 條　  教師因介聘轉任或因退休、資遣、辭聘再任其他學校教師年資銜接者，其兼任行政職務時之休假年資得前後併計。</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因辭聘、退休、資遣、留職停薪、不續聘、停聘、解聘、撤職、休職或受免職懲處，再任或復聘年資未銜接者，依前條第二項規定核給休假。但</w:t>
      </w:r>
      <w:r w:rsidRPr="00F53EDC">
        <w:rPr>
          <w:rFonts w:ascii="標楷體" w:eastAsia="標楷體" w:hAnsi="標楷體" w:cs="標楷體"/>
          <w:color w:val="FF0000"/>
          <w:sz w:val="28"/>
          <w:szCs w:val="28"/>
          <w:u w:val="single"/>
        </w:rPr>
        <w:t>侍親、</w:t>
      </w:r>
      <w:r>
        <w:rPr>
          <w:rFonts w:ascii="標楷體" w:eastAsia="標楷體" w:hAnsi="標楷體" w:cs="標楷體"/>
          <w:sz w:val="28"/>
          <w:szCs w:val="28"/>
        </w:rPr>
        <w:t>育嬰留職停薪教師復職後於學年度中兼任行政職務</w:t>
      </w:r>
      <w:r>
        <w:rPr>
          <w:rFonts w:ascii="標楷體" w:eastAsia="標楷體" w:hAnsi="標楷體" w:cs="標楷體"/>
          <w:sz w:val="28"/>
          <w:szCs w:val="28"/>
        </w:rPr>
        <w:lastRenderedPageBreak/>
        <w:t>者，依前條第三項規定給假，次學年度續兼者，依前條第一項規定給假。</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退伍前後任教職者，其軍職年資之併計，依前二項規定。</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第十三條    教師請假、公假或休假，應填具假單，經學校核准後，始得離開。但有急病或緊急事故，得由其同事或親友代辦或補辦請假手續。</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請娩假、流產假、陪產假、二日以上之病假、</w:t>
      </w:r>
      <w:r w:rsidRPr="00813DE3">
        <w:rPr>
          <w:rFonts w:ascii="標楷體" w:eastAsia="標楷體" w:hAnsi="標楷體" w:cs="標楷體"/>
          <w:color w:val="FF0000"/>
          <w:sz w:val="28"/>
          <w:szCs w:val="28"/>
          <w:u w:val="single"/>
        </w:rPr>
        <w:t>因公傷病之公假</w:t>
      </w:r>
      <w:r>
        <w:rPr>
          <w:rFonts w:ascii="標楷體" w:eastAsia="標楷體" w:hAnsi="標楷體" w:cs="標楷體"/>
          <w:sz w:val="28"/>
          <w:szCs w:val="28"/>
        </w:rPr>
        <w:t>及骨髓捐贈或器官捐贈假，應檢具</w:t>
      </w:r>
      <w:r w:rsidRPr="00813DE3">
        <w:rPr>
          <w:rFonts w:ascii="標楷體" w:eastAsia="標楷體" w:hAnsi="標楷體" w:cs="標楷體"/>
          <w:color w:val="FF0000"/>
          <w:sz w:val="28"/>
          <w:szCs w:val="28"/>
          <w:u w:val="single"/>
        </w:rPr>
        <w:t>醫療機構診斷書</w:t>
      </w:r>
      <w:r>
        <w:rPr>
          <w:rFonts w:ascii="標楷體" w:eastAsia="標楷體" w:hAnsi="標楷體" w:cs="標楷體"/>
          <w:sz w:val="28"/>
          <w:szCs w:val="28"/>
        </w:rPr>
        <w:t>。但於分娩前先請之娩假，不在此限。</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具原住民族身分之教師依第三條第四項規定放假，應檢具</w:t>
      </w:r>
      <w:r w:rsidRPr="00813DE3">
        <w:rPr>
          <w:rFonts w:ascii="標楷體" w:eastAsia="標楷體" w:hAnsi="標楷體" w:cs="標楷體"/>
          <w:color w:val="FF0000"/>
          <w:sz w:val="28"/>
          <w:szCs w:val="28"/>
          <w:u w:val="single"/>
        </w:rPr>
        <w:t>證明其族別之戶籍資料證明文件</w:t>
      </w:r>
      <w:r>
        <w:rPr>
          <w:rFonts w:ascii="標楷體" w:eastAsia="標楷體" w:hAnsi="標楷體" w:cs="標楷體"/>
          <w:sz w:val="28"/>
          <w:szCs w:val="28"/>
        </w:rPr>
        <w:t>，向服務學校申請。</w:t>
      </w:r>
    </w:p>
    <w:p w:rsidR="00AC34A1" w:rsidRPr="00813DE3" w:rsidRDefault="00930D41">
      <w:pPr>
        <w:pStyle w:val="Standard"/>
        <w:spacing w:before="156" w:line="600" w:lineRule="exact"/>
        <w:ind w:left="1134" w:hanging="1077"/>
        <w:rPr>
          <w:rFonts w:ascii="標楷體" w:eastAsia="標楷體" w:hAnsi="標楷體" w:cs="標楷體"/>
          <w:color w:val="FF0000"/>
          <w:sz w:val="28"/>
          <w:szCs w:val="28"/>
          <w:u w:val="single"/>
        </w:rPr>
      </w:pPr>
      <w:r>
        <w:rPr>
          <w:rFonts w:ascii="標楷體" w:eastAsia="標楷體" w:hAnsi="標楷體" w:cs="標楷體"/>
          <w:sz w:val="28"/>
          <w:szCs w:val="28"/>
        </w:rPr>
        <w:t>第十四條    教師請假、公假或休假，其課（職）務應委託適當人員代理；教師無法覓得合適代理人時，學校應協調派員代理。</w:t>
      </w:r>
      <w:r w:rsidRPr="00813DE3">
        <w:rPr>
          <w:rFonts w:ascii="標楷體" w:eastAsia="標楷體" w:hAnsi="標楷體" w:cs="標楷體"/>
          <w:color w:val="FF0000"/>
          <w:sz w:val="28"/>
          <w:szCs w:val="28"/>
          <w:u w:val="single"/>
        </w:rPr>
        <w:t>但具原住民族身分之教師，因各該原住民族歲時祭儀放假，所遺課（職）務由學校派員代理。</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前項所遺課務之調課補課代課規定，由各級主管教育行政機關與同級教師會協商訂定；無地方教師會之直轄市、縣（市），由主管教育行政機關自行訂定。</w:t>
      </w:r>
    </w:p>
    <w:p w:rsidR="00AC34A1" w:rsidRPr="00813DE3" w:rsidRDefault="00930D41">
      <w:pPr>
        <w:pStyle w:val="Standard"/>
        <w:spacing w:line="600" w:lineRule="exact"/>
        <w:ind w:left="1134" w:firstLine="567"/>
        <w:rPr>
          <w:rFonts w:hint="eastAsia"/>
          <w:color w:val="FF0000"/>
          <w:sz w:val="28"/>
          <w:szCs w:val="28"/>
          <w:u w:val="single"/>
        </w:rPr>
      </w:pPr>
      <w:r w:rsidRPr="00813DE3">
        <w:rPr>
          <w:rFonts w:ascii="標楷體" w:eastAsia="標楷體" w:hAnsi="標楷體" w:cs="標楷體"/>
          <w:color w:val="FF0000"/>
          <w:sz w:val="28"/>
          <w:szCs w:val="28"/>
          <w:u w:val="single"/>
        </w:rPr>
        <w:t>兼任行政職務之教師請假期間，其行政職務應由學校預為排定現職人員代理順序。</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第十六條    本規則所規定假期之核給，扣除例假日。但</w:t>
      </w:r>
      <w:r w:rsidRPr="00A16734">
        <w:rPr>
          <w:rFonts w:ascii="標楷體" w:eastAsia="標楷體" w:hAnsi="標楷體" w:cs="標楷體"/>
          <w:color w:val="FF0000"/>
          <w:sz w:val="28"/>
          <w:szCs w:val="28"/>
          <w:u w:val="single"/>
        </w:rPr>
        <w:t>請延長病假或因公傷病請公假者</w:t>
      </w:r>
      <w:r>
        <w:rPr>
          <w:rFonts w:ascii="標楷體" w:eastAsia="標楷體" w:hAnsi="標楷體" w:cs="標楷體"/>
          <w:sz w:val="28"/>
          <w:szCs w:val="28"/>
        </w:rPr>
        <w:t>，例假日均不予扣除。按時請假者，以規定之出勤時間為準。</w:t>
      </w:r>
    </w:p>
    <w:p w:rsidR="00AC34A1" w:rsidRDefault="00930D41">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第十八條    各級私立學校教師之請假，除第三條家庭照顧假、經醫師診斷需</w:t>
      </w:r>
      <w:r>
        <w:rPr>
          <w:rFonts w:ascii="標楷體" w:eastAsia="標楷體" w:hAnsi="標楷體" w:cs="標楷體"/>
          <w:sz w:val="28"/>
          <w:szCs w:val="28"/>
        </w:rPr>
        <w:lastRenderedPageBreak/>
        <w:t>安胎休養者，其治療或休養期間之病假、生理假、婚假、娩假、</w:t>
      </w:r>
      <w:r w:rsidRPr="00A16734">
        <w:rPr>
          <w:rFonts w:ascii="標楷體" w:eastAsia="標楷體" w:hAnsi="標楷體" w:cs="標楷體"/>
          <w:color w:val="FF0000"/>
          <w:sz w:val="28"/>
          <w:szCs w:val="28"/>
          <w:u w:val="single"/>
        </w:rPr>
        <w:t>流產假、產前假</w:t>
      </w:r>
      <w:r>
        <w:rPr>
          <w:rFonts w:ascii="標楷體" w:eastAsia="標楷體" w:hAnsi="標楷體" w:cs="標楷體"/>
          <w:sz w:val="28"/>
          <w:szCs w:val="28"/>
        </w:rPr>
        <w:t>、陪產假、原住民族歲時祭儀放假及第四條</w:t>
      </w:r>
      <w:r w:rsidRPr="00A16734">
        <w:rPr>
          <w:rFonts w:ascii="標楷體" w:eastAsia="標楷體" w:hAnsi="標楷體" w:cs="標楷體"/>
          <w:color w:val="FF0000"/>
          <w:sz w:val="28"/>
          <w:szCs w:val="28"/>
          <w:u w:val="single"/>
        </w:rPr>
        <w:t>第一項</w:t>
      </w:r>
      <w:r>
        <w:rPr>
          <w:rFonts w:ascii="標楷體" w:eastAsia="標楷體" w:hAnsi="標楷體" w:cs="標楷體"/>
          <w:sz w:val="28"/>
          <w:szCs w:val="28"/>
        </w:rPr>
        <w:t>第一款至第四款、第八款至第十款</w:t>
      </w:r>
      <w:r w:rsidRPr="00A16734">
        <w:rPr>
          <w:rFonts w:ascii="標楷體" w:eastAsia="標楷體" w:hAnsi="標楷體" w:cs="標楷體"/>
          <w:color w:val="FF0000"/>
          <w:sz w:val="28"/>
          <w:szCs w:val="28"/>
          <w:u w:val="single"/>
        </w:rPr>
        <w:t>及第二項</w:t>
      </w:r>
      <w:r>
        <w:rPr>
          <w:rFonts w:ascii="標楷體" w:eastAsia="標楷體" w:hAnsi="標楷體" w:cs="標楷體"/>
          <w:sz w:val="28"/>
          <w:szCs w:val="28"/>
        </w:rPr>
        <w:t>公假假別及日數之規定外，得由各校自行定之。</w:t>
      </w:r>
    </w:p>
    <w:p w:rsidR="00AC34A1" w:rsidRDefault="00930D41">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前項教師請婚假、娩假、</w:t>
      </w:r>
      <w:r w:rsidRPr="00A16734">
        <w:rPr>
          <w:rFonts w:ascii="標楷體" w:eastAsia="標楷體" w:hAnsi="標楷體" w:cs="標楷體"/>
          <w:color w:val="FF0000"/>
          <w:sz w:val="28"/>
          <w:szCs w:val="28"/>
          <w:u w:val="single"/>
        </w:rPr>
        <w:t>流產假、產前假</w:t>
      </w:r>
      <w:r>
        <w:rPr>
          <w:rFonts w:ascii="標楷體" w:eastAsia="標楷體" w:hAnsi="標楷體" w:cs="標楷體"/>
          <w:sz w:val="28"/>
          <w:szCs w:val="28"/>
        </w:rPr>
        <w:t>、陪產假及原住民族歲時祭儀放假期間，應由學校支應代課鐘點費，且不得扣薪。</w:t>
      </w:r>
    </w:p>
    <w:p w:rsidR="00AC34A1" w:rsidRDefault="00AC34A1">
      <w:pPr>
        <w:pStyle w:val="Standard"/>
        <w:spacing w:line="600" w:lineRule="exact"/>
        <w:ind w:left="1134" w:firstLine="567"/>
        <w:rPr>
          <w:rFonts w:ascii="標楷體" w:eastAsia="標楷體" w:hAnsi="標楷體" w:cs="標楷體"/>
          <w:sz w:val="28"/>
          <w:szCs w:val="28"/>
        </w:rPr>
      </w:pPr>
    </w:p>
    <w:sectPr w:rsidR="00AC34A1">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2D" w:rsidRDefault="00CB042D">
      <w:pPr>
        <w:rPr>
          <w:rFonts w:hint="eastAsia"/>
        </w:rPr>
      </w:pPr>
      <w:r>
        <w:separator/>
      </w:r>
    </w:p>
  </w:endnote>
  <w:endnote w:type="continuationSeparator" w:id="0">
    <w:p w:rsidR="00CB042D" w:rsidRDefault="00CB04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8A" w:rsidRDefault="00930D41">
    <w:pPr>
      <w:pStyle w:val="a5"/>
      <w:jc w:val="center"/>
      <w:rPr>
        <w:rFonts w:hint="eastAsia"/>
      </w:rPr>
    </w:pPr>
    <w:r>
      <w:fldChar w:fldCharType="begin"/>
    </w:r>
    <w:r>
      <w:instrText xml:space="preserve"> PAGE </w:instrText>
    </w:r>
    <w:r>
      <w:fldChar w:fldCharType="separate"/>
    </w:r>
    <w:r w:rsidR="00854A46">
      <w:rPr>
        <w:rFonts w:hint="eastAsia"/>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2D" w:rsidRDefault="00CB042D">
      <w:pPr>
        <w:rPr>
          <w:rFonts w:hint="eastAsia"/>
        </w:rPr>
      </w:pPr>
      <w:r>
        <w:rPr>
          <w:color w:val="000000"/>
        </w:rPr>
        <w:separator/>
      </w:r>
    </w:p>
  </w:footnote>
  <w:footnote w:type="continuationSeparator" w:id="0">
    <w:p w:rsidR="00CB042D" w:rsidRDefault="00CB042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3958"/>
    <w:multiLevelType w:val="multilevel"/>
    <w:tmpl w:val="5CEE6F16"/>
    <w:styleLink w:val="WW8Num41"/>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abstractNum w:abstractNumId="1">
    <w:nsid w:val="35BA6FD0"/>
    <w:multiLevelType w:val="multilevel"/>
    <w:tmpl w:val="8150500E"/>
    <w:lvl w:ilvl="0">
      <w:start w:val="1"/>
      <w:numFmt w:val="japaneseCounting"/>
      <w:lvlText w:val="%1、"/>
      <w:lvlJc w:val="left"/>
    </w:lvl>
    <w:lvl w:ilvl="1">
      <w:start w:val="1"/>
      <w:numFmt w:val="japaneseCounting"/>
      <w:lvlText w:val="%2、"/>
      <w:lvlJc w:val="left"/>
    </w:lvl>
    <w:lvl w:ilvl="2">
      <w:start w:val="1"/>
      <w:numFmt w:val="japaneseCounting"/>
      <w:lvlText w:val="%3、"/>
      <w:lvlJc w:val="left"/>
    </w:lvl>
    <w:lvl w:ilvl="3">
      <w:start w:val="1"/>
      <w:numFmt w:val="japaneseCounting"/>
      <w:lvlText w:val="%4、"/>
      <w:lvlJc w:val="left"/>
    </w:lvl>
    <w:lvl w:ilvl="4">
      <w:start w:val="1"/>
      <w:numFmt w:val="japaneseCounting"/>
      <w:lvlText w:val="%5、"/>
      <w:lvlJc w:val="left"/>
    </w:lvl>
    <w:lvl w:ilvl="5">
      <w:start w:val="1"/>
      <w:numFmt w:val="japaneseCounting"/>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2">
    <w:nsid w:val="562B69BF"/>
    <w:multiLevelType w:val="multilevel"/>
    <w:tmpl w:val="E3AE2F8A"/>
    <w:styleLink w:val="WW8Num39"/>
    <w:lvl w:ilvl="0">
      <w:start w:val="1"/>
      <w:numFmt w:val="japaneseCounting"/>
      <w:lvlText w:val="%1、"/>
      <w:lvlJc w:val="left"/>
      <w:rPr>
        <w:rFonts w:ascii="標楷體" w:eastAsia="標楷體" w:hAnsi="標楷體" w:cs="標楷體"/>
        <w:sz w:val="28"/>
        <w:szCs w:val="28"/>
      </w:rPr>
    </w:lvl>
    <w:lvl w:ilvl="1">
      <w:start w:val="1"/>
      <w:numFmt w:val="japaneseCounting"/>
      <w:lvlText w:val="(%2)"/>
      <w:lvlJc w:val="left"/>
      <w:rPr>
        <w:rFonts w:ascii="標楷體" w:eastAsia="標楷體" w:hAnsi="標楷體" w:cs="標楷體"/>
        <w:color w:val="000000"/>
        <w:u w:val="none"/>
      </w:rPr>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num w:numId="1">
    <w:abstractNumId w:val="2"/>
    <w:lvlOverride w:ilvl="0">
      <w:lvl w:ilvl="0">
        <w:start w:val="1"/>
        <w:numFmt w:val="japaneseCounting"/>
        <w:lvlText w:val="%1、"/>
        <w:lvlJc w:val="left"/>
        <w:rPr>
          <w:rFonts w:ascii="標楷體" w:eastAsia="標楷體" w:hAnsi="標楷體" w:cs="標楷體"/>
          <w:color w:val="auto"/>
          <w:sz w:val="28"/>
          <w:szCs w:val="28"/>
        </w:rPr>
      </w:lvl>
    </w:lvlOverride>
  </w:num>
  <w:num w:numId="2">
    <w:abstractNumId w:val="0"/>
  </w:num>
  <w:num w:numId="3">
    <w:abstractNumId w:val="2"/>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34A1"/>
    <w:rsid w:val="00713BF7"/>
    <w:rsid w:val="00813DE3"/>
    <w:rsid w:val="00854A46"/>
    <w:rsid w:val="00930D41"/>
    <w:rsid w:val="00A16734"/>
    <w:rsid w:val="00AC34A1"/>
    <w:rsid w:val="00C3241C"/>
    <w:rsid w:val="00CB042D"/>
    <w:rsid w:val="00E83DF3"/>
    <w:rsid w:val="00F53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5"/>
      </w:numPr>
    </w:pPr>
  </w:style>
  <w:style w:type="numbering" w:customStyle="1" w:styleId="WW8Num41">
    <w:name w:val="WW8Num41"/>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5"/>
      </w:numPr>
    </w:pPr>
  </w:style>
  <w:style w:type="numbering" w:customStyle="1" w:styleId="WW8Num41">
    <w:name w:val="WW8Num4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427</Words>
  <Characters>2437</Characters>
  <Application>Microsoft Office Word</Application>
  <DocSecurity>0</DocSecurity>
  <Lines>20</Lines>
  <Paragraphs>5</Paragraphs>
  <ScaleCrop>false</ScaleCrop>
  <Company>Hewlett-Packard Company</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AEAA-31004</dc:creator>
  <cp:lastModifiedBy>user</cp:lastModifiedBy>
  <cp:revision>2</cp:revision>
  <dcterms:created xsi:type="dcterms:W3CDTF">2016-04-28T02:52:00Z</dcterms:created>
  <dcterms:modified xsi:type="dcterms:W3CDTF">2016-04-28T02:52:00Z</dcterms:modified>
</cp:coreProperties>
</file>