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45" w:rsidRPr="00BE0545" w:rsidRDefault="00BE0545" w:rsidP="00BE0545">
      <w:pPr>
        <w:jc w:val="center"/>
        <w:rPr>
          <w:sz w:val="32"/>
          <w:szCs w:val="32"/>
        </w:rPr>
      </w:pPr>
      <w:r w:rsidRPr="00BE0545">
        <w:rPr>
          <w:rFonts w:ascii="微軟正黑體" w:eastAsia="微軟正黑體" w:hAnsi="微軟正黑體" w:cs="新細明體"/>
          <w:b/>
          <w:bCs/>
          <w:color w:val="647983"/>
          <w:kern w:val="0"/>
          <w:sz w:val="32"/>
          <w:szCs w:val="32"/>
        </w:rPr>
        <w:t>財團法人行天宮文教發展促進基金會助學金實施辦法</w:t>
      </w:r>
    </w:p>
    <w:tbl>
      <w:tblPr>
        <w:tblW w:w="92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BE0545" w:rsidRPr="00BE0545">
        <w:trPr>
          <w:tblCellSpacing w:w="0" w:type="dxa"/>
          <w:jc w:val="center"/>
        </w:trPr>
        <w:tc>
          <w:tcPr>
            <w:tcW w:w="0" w:type="auto"/>
            <w:hideMark/>
          </w:tcPr>
          <w:p w:rsidR="00BE0545" w:rsidRPr="00BE0545" w:rsidRDefault="00BE0545" w:rsidP="00BE0545">
            <w:pPr>
              <w:widowControl/>
              <w:spacing w:before="100" w:beforeAutospacing="1" w:after="100" w:afterAutospacing="1" w:line="400" w:lineRule="exact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  <w:r w:rsidRPr="00BE0545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訂　定　於　民國85年9月20日</w:t>
            </w:r>
            <w:r w:rsidRPr="00BE0545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 xml:space="preserve">　第一次修訂於民國97年2月11日</w:t>
            </w:r>
            <w:r w:rsidRPr="00BE0545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 xml:space="preserve">　第二次修訂於民國97年11月17日</w:t>
            </w:r>
            <w:r w:rsidRPr="00BE0545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 xml:space="preserve">　第三次修訂於民國100年2月10日</w:t>
            </w:r>
          </w:p>
        </w:tc>
      </w:tr>
      <w:tr w:rsidR="00BE0545" w:rsidRPr="00BE0545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8940" w:type="dxa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BE0545" w:rsidRPr="00BE054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EFAED"/>
                  <w:vAlign w:val="center"/>
                  <w:hideMark/>
                </w:tcPr>
                <w:p w:rsidR="00BE0545" w:rsidRPr="00BE0545" w:rsidRDefault="00BE0545" w:rsidP="00BE0545">
                  <w:pPr>
                    <w:widowControl/>
                    <w:spacing w:before="100" w:beforeAutospacing="1" w:after="100" w:afterAutospacing="1" w:line="400" w:lineRule="exact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壹、宗旨：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貳、名稱：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本助學金名稱定為「財團法人行天宮文教發展促進基金會助學金實施辦法」，以下簡稱本辦法。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參、助學對象及助學金額：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一、助學對象：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3333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國內經政府立案之公私立國小、國中、高中（職）及大專學校在學學生，因下列情形致就學困難者。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惟年滿25歲(含)以上者、研究所以上學生、延修學生、軍警校學生、推廣教育學生、空中大學學生或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在職進修學生皆不列入本辦法之助學對象。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（一）</w:t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因父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、母親或主要經濟負擔者死亡、</w:t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罹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患重大傷病、失蹤、服刑、身障等情形或家庭遭遇重大災難者。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（二）單親、隔代教養、特殊境遇或扶養人口眾多等長期貧困家庭。</w:t>
                  </w:r>
                </w:p>
                <w:p w:rsidR="00BE0545" w:rsidRPr="00BE0545" w:rsidRDefault="00BE0545" w:rsidP="00BE0545">
                  <w:pPr>
                    <w:widowControl/>
                    <w:spacing w:before="100" w:beforeAutospacing="1" w:after="100" w:afterAutospacing="1" w:line="400" w:lineRule="exact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二、助學金額：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3333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（一）國小組：經評選後，每名發放助學金新台幣參仟元整。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（二）國中組：經評選後，每名發放助學金新台幣伍仟元整。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（三）高中(職)組： 1. 含五專一至三年級學生。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　　　　　　　　2. 經評選後，每名發放助學金新台幣捌仟元整。 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（四）大專組： 1.含五專四至五年級及二專、二技、四技、大學部學生。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　　　　　　 2. 經評選後，每名發放助學金新台幣壹萬元整。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 xml:space="preserve">肆、申請條件： 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一、申請時應檢具下列證明文件，除第(四)、(五)款得依實際狀況提供外，若有未齊</w:t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lastRenderedPageBreak/>
                    <w:t>全者，本會將視為無效件處理。但經本會通知於期限內補齊文件者，則仍視為有效件處理。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（一）助學金申請書。 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（二）在學證明或學生證影本(</w:t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需蓋有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申請時該學期註冊章)。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（三）近三</w:t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個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月內全戶戶籍謄本（需有記事欄）。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（四）低收入戶證明、清寒證明、身心障礙手冊、重大傷病卡。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（五）</w:t>
                  </w:r>
                  <w:bookmarkStart w:id="0" w:name="_GoBack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六個月前發生災難、變故或重症等之證明文書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　 （如死亡證明書、醫療診斷證明書、服刑或重大災害證明等）。</w:t>
                  </w:r>
                  <w:bookmarkEnd w:id="0"/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二、變故事由發生於六個月內者，請由學校轉</w:t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申請行天宮學生急難濟助專案辦理。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三、本助學金之申請，一戶以一名為原則，惟符合申請資格子女在4名(含)以上者，得增加一名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(請同信封郵寄)，</w:t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但助學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名額由本會審核決定。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伍、審核程序：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本會依本辦法之宗旨以公正、嚴謹方式審核申請案件，審核程序分為：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一、收件：</w:t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檢視申請者應檢附之證明文件，證件未齊全者通知補件；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不符資格者、申請書空白未填寫者，不予受理及退件。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二、初、</w:t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複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審：</w:t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秉持公平、公正的原則，由兩組志工分別進行初、</w:t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複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審。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三、決審：</w:t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由本會評選小組進行決審，決定核發名單。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陸、申請時間、頒發時間及頒發方式：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一、申請截止時間：(以郵戳為憑)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第一學期為每年九月二十日止(國小、國中及高中組)，九月三十日止(大專組)。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第二學期為每年三月十日止(不分組別)。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二、頒發時間及頒發方式：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3333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(</w:t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一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>)頒發時間：第一學期為每年十一月底，第二學期為每年五月中旬。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(二)頒發方式： 1. 本助學金以受助學生名義開立劃線及禁止背書轉讓支票。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6003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60033"/>
                      <w:kern w:val="0"/>
                      <w:szCs w:val="24"/>
                    </w:rPr>
                    <w:t xml:space="preserve">　　　　　　　　　2. 本助學金以受助學生名義開立劃線及禁止背書轉讓支票，以郵寄方式寄發。</w:t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proofErr w:type="gramStart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柒</w:t>
                  </w:r>
                  <w:proofErr w:type="gramEnd"/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B10B46"/>
                      <w:kern w:val="0"/>
                      <w:szCs w:val="24"/>
                    </w:rPr>
                    <w:t>、 附則：</w:t>
                  </w:r>
                  <w:r w:rsidRPr="00BE054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BE0545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本辦法經董事會通過後實施，修改時亦同。</w:t>
                  </w:r>
                </w:p>
              </w:tc>
            </w:tr>
          </w:tbl>
          <w:p w:rsidR="00BE0545" w:rsidRPr="00BE0545" w:rsidRDefault="00BE0545" w:rsidP="00BE0545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  <w:tr w:rsidR="00BE0545" w:rsidRPr="00BE0545">
        <w:trPr>
          <w:tblCellSpacing w:w="0" w:type="dxa"/>
          <w:jc w:val="center"/>
        </w:trPr>
        <w:tc>
          <w:tcPr>
            <w:tcW w:w="0" w:type="auto"/>
          </w:tcPr>
          <w:p w:rsidR="00BE0545" w:rsidRPr="00BE0545" w:rsidRDefault="00BE0545" w:rsidP="00BE0545">
            <w:pPr>
              <w:widowControl/>
              <w:spacing w:before="100" w:beforeAutospacing="1" w:after="100" w:afterAutospacing="1" w:line="400" w:lineRule="exact"/>
              <w:rPr>
                <w:rFonts w:ascii="微軟正黑體" w:eastAsia="微軟正黑體" w:hAnsi="微軟正黑體" w:cs="新細明體"/>
                <w:b/>
                <w:bCs/>
                <w:color w:val="B10B46"/>
                <w:kern w:val="0"/>
                <w:szCs w:val="24"/>
              </w:rPr>
            </w:pPr>
          </w:p>
        </w:tc>
      </w:tr>
    </w:tbl>
    <w:p w:rsidR="00A2524D" w:rsidRPr="00BE0545" w:rsidRDefault="000F58BE"/>
    <w:sectPr w:rsidR="00A2524D" w:rsidRPr="00BE0545" w:rsidSect="00BE054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BE" w:rsidRDefault="000F58BE" w:rsidP="00E94C29">
      <w:r>
        <w:separator/>
      </w:r>
    </w:p>
  </w:endnote>
  <w:endnote w:type="continuationSeparator" w:id="0">
    <w:p w:rsidR="000F58BE" w:rsidRDefault="000F58BE" w:rsidP="00E9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BE" w:rsidRDefault="000F58BE" w:rsidP="00E94C29">
      <w:r>
        <w:separator/>
      </w:r>
    </w:p>
  </w:footnote>
  <w:footnote w:type="continuationSeparator" w:id="0">
    <w:p w:rsidR="000F58BE" w:rsidRDefault="000F58BE" w:rsidP="00E94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45"/>
    <w:rsid w:val="000152C9"/>
    <w:rsid w:val="000F58BE"/>
    <w:rsid w:val="00226516"/>
    <w:rsid w:val="00BE0545"/>
    <w:rsid w:val="00E9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BE0545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styleId="Web">
    <w:name w:val="Normal (Web)"/>
    <w:basedOn w:val="a"/>
    <w:uiPriority w:val="99"/>
    <w:unhideWhenUsed/>
    <w:rsid w:val="00BE05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51">
    <w:name w:val="sword51"/>
    <w:basedOn w:val="a0"/>
    <w:rsid w:val="00BE0545"/>
    <w:rPr>
      <w:rFonts w:ascii="微軟正黑體" w:eastAsia="微軟正黑體" w:hAnsi="微軟正黑體" w:hint="eastAsia"/>
      <w:smallCaps w:val="0"/>
      <w:color w:val="B10B46"/>
      <w:sz w:val="24"/>
      <w:szCs w:val="24"/>
    </w:rPr>
  </w:style>
  <w:style w:type="character" w:customStyle="1" w:styleId="sword1">
    <w:name w:val="sword1"/>
    <w:basedOn w:val="a0"/>
    <w:rsid w:val="00BE0545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311">
    <w:name w:val="sword311"/>
    <w:basedOn w:val="a0"/>
    <w:rsid w:val="00BE0545"/>
    <w:rPr>
      <w:rFonts w:ascii="微軟正黑體" w:eastAsia="微軟正黑體" w:hAnsi="微軟正黑體" w:hint="eastAsia"/>
      <w:color w:val="333333"/>
    </w:rPr>
  </w:style>
  <w:style w:type="character" w:customStyle="1" w:styleId="sword61">
    <w:name w:val="sword61"/>
    <w:basedOn w:val="a0"/>
    <w:rsid w:val="00BE0545"/>
    <w:rPr>
      <w:rFonts w:ascii="微軟正黑體" w:eastAsia="微軟正黑體" w:hAnsi="微軟正黑體" w:hint="eastAsia"/>
      <w:smallCaps w:val="0"/>
      <w:color w:val="660033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94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C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C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BE0545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styleId="Web">
    <w:name w:val="Normal (Web)"/>
    <w:basedOn w:val="a"/>
    <w:uiPriority w:val="99"/>
    <w:unhideWhenUsed/>
    <w:rsid w:val="00BE05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51">
    <w:name w:val="sword51"/>
    <w:basedOn w:val="a0"/>
    <w:rsid w:val="00BE0545"/>
    <w:rPr>
      <w:rFonts w:ascii="微軟正黑體" w:eastAsia="微軟正黑體" w:hAnsi="微軟正黑體" w:hint="eastAsia"/>
      <w:smallCaps w:val="0"/>
      <w:color w:val="B10B46"/>
      <w:sz w:val="24"/>
      <w:szCs w:val="24"/>
    </w:rPr>
  </w:style>
  <w:style w:type="character" w:customStyle="1" w:styleId="sword1">
    <w:name w:val="sword1"/>
    <w:basedOn w:val="a0"/>
    <w:rsid w:val="00BE0545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311">
    <w:name w:val="sword311"/>
    <w:basedOn w:val="a0"/>
    <w:rsid w:val="00BE0545"/>
    <w:rPr>
      <w:rFonts w:ascii="微軟正黑體" w:eastAsia="微軟正黑體" w:hAnsi="微軟正黑體" w:hint="eastAsia"/>
      <w:color w:val="333333"/>
    </w:rPr>
  </w:style>
  <w:style w:type="character" w:customStyle="1" w:styleId="sword61">
    <w:name w:val="sword61"/>
    <w:basedOn w:val="a0"/>
    <w:rsid w:val="00BE0545"/>
    <w:rPr>
      <w:rFonts w:ascii="微軟正黑體" w:eastAsia="微軟正黑體" w:hAnsi="微軟正黑體" w:hint="eastAsia"/>
      <w:smallCaps w:val="0"/>
      <w:color w:val="660033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94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C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C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2</cp:revision>
  <dcterms:created xsi:type="dcterms:W3CDTF">2015-08-31T01:49:00Z</dcterms:created>
  <dcterms:modified xsi:type="dcterms:W3CDTF">2015-09-02T00:52:00Z</dcterms:modified>
</cp:coreProperties>
</file>