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  <w:tblDescription w:val="詳細資料列表"/>
      </w:tblPr>
      <w:tblGrid>
        <w:gridCol w:w="545"/>
        <w:gridCol w:w="7887"/>
      </w:tblGrid>
      <w:tr w:rsidR="002741BF" w:rsidRPr="002741BF">
        <w:trPr>
          <w:trHeight w:val="228"/>
          <w:tblCellSpacing w:w="0" w:type="dxa"/>
          <w:jc w:val="center"/>
        </w:trPr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獎學金名稱</w:t>
            </w:r>
          </w:p>
        </w:tc>
        <w:tc>
          <w:tcPr>
            <w:tcW w:w="4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bookmarkStart w:id="0" w:name="_GoBack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一個鼓勵．愛的希望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-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癌症家庭子女獎助學金</w:t>
            </w:r>
            <w:bookmarkEnd w:id="0"/>
          </w:p>
        </w:tc>
      </w:tr>
      <w:tr w:rsidR="002741BF" w:rsidRPr="002741BF">
        <w:trPr>
          <w:trHeight w:val="2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6" name="圖片 16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申請年度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103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學年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第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2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學期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5" name="圖片 15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可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申請本筆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獎學金之學校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全國各公私立大專校院、高中、高職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4" name="圖片 14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大專院校、五專前三年、高中職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3" name="圖片 13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成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智育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: 75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德育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操行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): 80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體育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: </w:t>
            </w:r>
            <w:r w:rsidRPr="002741BF">
              <w:rPr>
                <w:rFonts w:ascii="Verdana" w:eastAsia="新細明體" w:hAnsi="Verdana" w:cs="新細明體"/>
                <w:color w:val="CC0000"/>
                <w:kern w:val="0"/>
                <w:szCs w:val="24"/>
              </w:rPr>
              <w:t>不限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平均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: </w:t>
            </w:r>
            <w:r w:rsidRPr="002741BF">
              <w:rPr>
                <w:rFonts w:ascii="Verdana" w:eastAsia="新細明體" w:hAnsi="Verdana" w:cs="新細明體"/>
                <w:color w:val="CC0000"/>
                <w:kern w:val="0"/>
                <w:szCs w:val="24"/>
              </w:rPr>
              <w:t>不限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2" name="圖片 12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獎助身分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FF0000"/>
                <w:kern w:val="0"/>
                <w:sz w:val="21"/>
                <w:szCs w:val="21"/>
              </w:rPr>
              <w:t>不拘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1" name="圖片 11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獎助資格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FF0000"/>
                <w:kern w:val="0"/>
                <w:sz w:val="21"/>
                <w:szCs w:val="21"/>
              </w:rPr>
              <w:t>不拘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0" name="圖片 10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戶籍地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lastRenderedPageBreak/>
              <w:t>限制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FF0000"/>
                <w:kern w:val="0"/>
                <w:sz w:val="21"/>
                <w:szCs w:val="21"/>
              </w:rPr>
              <w:lastRenderedPageBreak/>
              <w:t>不拘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lastRenderedPageBreak/>
              <w:drawing>
                <wp:inline distT="0" distB="0" distL="0" distR="0">
                  <wp:extent cx="76200" cy="84455"/>
                  <wp:effectExtent l="0" t="0" r="0" b="0"/>
                  <wp:docPr id="9" name="圖片 9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FF0000"/>
                <w:kern w:val="0"/>
                <w:sz w:val="21"/>
                <w:szCs w:val="21"/>
              </w:rPr>
              <w:t>不拘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8" name="圖片 8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申請方式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向提供單位申請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7" name="圖片 7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限制條件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一、獎助對象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/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名額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/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獎金：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獎助對象為癌症家庭之子女，高中（職）組與大學（專）組共計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80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名，每名可獲得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1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萬元獎助學金。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二、獎助資格：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一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正就讀高中（職）及大學（專），須為正式學制並具有學籍證明。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二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父或母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罹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患癌症目前正在治療中之家庭。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三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具有以下情形，將列為優先評估獎助資格：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1.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符合政府規定之中低收入戶資格。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2.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因父或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母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罹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患癌症接受治療，而影響家庭經濟之情形者。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3.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家境清寒或其他家庭特殊狀況，影響家庭經濟與子女就學，經財團法人臺灣癌症基金會專案人員評估確認者。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四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申請成績標準：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1.103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學年度第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1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學期學科成績平均分數達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75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分、操行成績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80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分以上者。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2.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或具有特殊表現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（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: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體育、美術等優異成績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）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、操行成績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80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分以上者。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6" name="圖片 6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獎助內容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每人給獎金額範圍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: 10000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～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10000 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預計總名額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: 80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5" name="圖片 5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申請期間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2015/04/10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～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2015/05/22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4" name="圖片 4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申請說明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一、檢附資料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︰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一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報名表。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二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戶口名簿影本或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3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個月內戶籍謄本正本。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三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愛與希望心得分享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（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以「一個鼓勵．愛的希望」為題，描述自己與家人的互動情形、對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罹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癌家人想說的話與鼓勵，以及獲得獎助學金後想做的事情等，字數至少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800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字，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word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檔、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14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級字打字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）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lastRenderedPageBreak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四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學籍證明（學生證正反面影本或在學證明）。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五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)103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學年度第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1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學期成績單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特殊表現需附上證照或得獎證明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六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罹癌父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或母之診斷證明。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七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家庭生活照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6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張（獨照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2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張、與家人合影照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4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張，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jpg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檔，相數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300dpi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或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1MB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以上）。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八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癌症家庭需求調查表（於網站下載進行填寫）。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九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相關證明文件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（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如：中低收入戶或清寒家庭證明、弱勢家庭兒少或特殊境遇家庭、身心障礙手冊等，無則免附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）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  <w:t>(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十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師長或社工相關推薦函（請簡述申請人家庭經濟、家人互動關係、</w:t>
            </w:r>
            <w:proofErr w:type="gramStart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罹癌者</w:t>
            </w:r>
            <w:proofErr w:type="gramEnd"/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治療現況、申請人在校表現及您的推薦原因，不超過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800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字，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word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檔、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14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級字打字）。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二、報名方式：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符合報名資格者，請備齊相關資料後上傳至活動網頁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http://assistance-fg.canceraway-event.org.tw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，並請來電確認是否上傳成功。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br/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三、如有相關疑義，請電洽臺灣癌症基金會薛小姐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(02-8787-9907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轉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217)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詢問。</w:t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 xml:space="preserve"> </w:t>
            </w: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lastRenderedPageBreak/>
              <w:drawing>
                <wp:inline distT="0" distB="0" distL="0" distR="0">
                  <wp:extent cx="76200" cy="84455"/>
                  <wp:effectExtent l="0" t="0" r="0" b="0"/>
                  <wp:docPr id="3" name="圖片 3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特別提醒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2" name="圖片 2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說明網址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編排用"/>
            </w:tblPr>
            <w:tblGrid>
              <w:gridCol w:w="7761"/>
            </w:tblGrid>
            <w:tr w:rsidR="002741BF" w:rsidRPr="002741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41BF" w:rsidRPr="002741BF" w:rsidRDefault="002741BF" w:rsidP="002741B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18"/>
                      <w:szCs w:val="18"/>
                    </w:rPr>
                  </w:pPr>
                  <w:hyperlink r:id="rId6" w:tgtFrame="_blank" w:tooltip="開啟新視窗連結" w:history="1">
                    <w:r w:rsidRPr="002741BF">
                      <w:rPr>
                        <w:rFonts w:ascii="新細明體" w:eastAsia="新細明體" w:hAnsi="新細明體" w:cs="新細明體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www.canceraway.org.tw</w:t>
                    </w:r>
                  </w:hyperlink>
                  <w:r w:rsidRPr="002741BF">
                    <w:rPr>
                      <w:rFonts w:ascii="新細明體" w:eastAsia="新細明體" w:hAnsi="新細明體" w:cs="新細明體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</w:p>
        </w:tc>
      </w:tr>
      <w:tr w:rsidR="002741BF" w:rsidRPr="0027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4E1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  <w:r>
              <w:rPr>
                <w:rFonts w:ascii="Verdana" w:eastAsia="新細明體" w:hAnsi="Verdana" w:cs="新細明體"/>
                <w:noProof/>
                <w:color w:val="484848"/>
                <w:kern w:val="0"/>
                <w:sz w:val="21"/>
                <w:szCs w:val="21"/>
              </w:rPr>
              <w:drawing>
                <wp:inline distT="0" distB="0" distL="0" distR="0">
                  <wp:extent cx="76200" cy="84455"/>
                  <wp:effectExtent l="0" t="0" r="0" b="0"/>
                  <wp:docPr id="1" name="圖片 1" descr="綠色方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綠色方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1BF"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  <w:t>檔案資訊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2741BF" w:rsidRPr="002741BF" w:rsidRDefault="002741BF" w:rsidP="002741BF">
            <w:pPr>
              <w:widowControl/>
              <w:rPr>
                <w:rFonts w:ascii="Verdana" w:eastAsia="新細明體" w:hAnsi="Verdana" w:cs="新細明體"/>
                <w:color w:val="484848"/>
                <w:kern w:val="0"/>
                <w:sz w:val="21"/>
                <w:szCs w:val="21"/>
              </w:rPr>
            </w:pPr>
          </w:p>
        </w:tc>
      </w:tr>
    </w:tbl>
    <w:p w:rsidR="00A2524D" w:rsidRDefault="002741BF"/>
    <w:sectPr w:rsidR="00A252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BF"/>
    <w:rsid w:val="000152C9"/>
    <w:rsid w:val="00226516"/>
    <w:rsid w:val="002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0412pt1">
    <w:name w:val="text_04_12pt1"/>
    <w:basedOn w:val="a0"/>
    <w:rsid w:val="002741BF"/>
    <w:rPr>
      <w:rFonts w:ascii="Verdana" w:hAnsi="Verdana" w:hint="default"/>
      <w:strike w:val="0"/>
      <w:dstrike w:val="0"/>
      <w:color w:val="CC0000"/>
      <w:sz w:val="24"/>
      <w:szCs w:val="24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2741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41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0412pt1">
    <w:name w:val="text_04_12pt1"/>
    <w:basedOn w:val="a0"/>
    <w:rsid w:val="002741BF"/>
    <w:rPr>
      <w:rFonts w:ascii="Verdana" w:hAnsi="Verdana" w:hint="default"/>
      <w:strike w:val="0"/>
      <w:dstrike w:val="0"/>
      <w:color w:val="CC0000"/>
      <w:sz w:val="24"/>
      <w:szCs w:val="24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2741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4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nceraway.org.tw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2015-05-18T00:32:00Z</dcterms:created>
  <dcterms:modified xsi:type="dcterms:W3CDTF">2015-05-18T00:49:00Z</dcterms:modified>
</cp:coreProperties>
</file>