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43" w:rsidRPr="002465F1" w:rsidRDefault="00393521" w:rsidP="002465F1">
      <w:pPr>
        <w:pStyle w:val="1"/>
        <w:spacing w:line="360" w:lineRule="exact"/>
        <w:ind w:leftChars="-1" w:left="-2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5829D7">
        <w:rPr>
          <w:rFonts w:ascii="Times New Roman" w:eastAsia="標楷體" w:hAnsi="Times New Roman" w:hint="eastAsia"/>
          <w:b/>
          <w:color w:val="000000"/>
          <w:sz w:val="32"/>
          <w:szCs w:val="32"/>
        </w:rPr>
        <w:t xml:space="preserve">   </w:t>
      </w:r>
      <w:r w:rsidRPr="005829D7">
        <w:rPr>
          <w:rFonts w:ascii="Times New Roman" w:eastAsia="標楷體" w:hAnsi="Times New Roman"/>
          <w:b/>
          <w:color w:val="000000"/>
          <w:sz w:val="32"/>
          <w:szCs w:val="32"/>
        </w:rPr>
        <w:t>104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學年度各直轄市、縣</w:t>
      </w:r>
      <w:r w:rsidR="00EC2405">
        <w:rPr>
          <w:rFonts w:ascii="Times New Roman" w:eastAsia="標楷體" w:hAnsi="標楷體" w:hint="eastAsia"/>
          <w:b/>
          <w:color w:val="000000"/>
          <w:sz w:val="32"/>
          <w:szCs w:val="32"/>
        </w:rPr>
        <w:t>（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市</w:t>
      </w:r>
      <w:r w:rsidR="00EC2405">
        <w:rPr>
          <w:rFonts w:ascii="Times New Roman" w:eastAsia="標楷體" w:hAnsi="標楷體" w:hint="eastAsia"/>
          <w:b/>
          <w:color w:val="000000"/>
          <w:sz w:val="32"/>
          <w:szCs w:val="32"/>
        </w:rPr>
        <w:t>）</w:t>
      </w:r>
      <w:r w:rsidR="00CD5DC8">
        <w:rPr>
          <w:rFonts w:ascii="Times New Roman" w:eastAsia="標楷體" w:hAnsi="標楷體"/>
          <w:b/>
          <w:color w:val="000000"/>
          <w:sz w:val="32"/>
          <w:szCs w:val="32"/>
        </w:rPr>
        <w:t>就學區及共同就學區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劃</w:t>
      </w:r>
      <w:r w:rsidR="00CD5DC8">
        <w:rPr>
          <w:rFonts w:ascii="Times New Roman" w:eastAsia="標楷體" w:hAnsi="標楷體" w:hint="eastAsia"/>
          <w:b/>
          <w:color w:val="000000"/>
          <w:sz w:val="32"/>
          <w:szCs w:val="32"/>
        </w:rPr>
        <w:t>定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範圍</w:t>
      </w:r>
    </w:p>
    <w:tbl>
      <w:tblPr>
        <w:tblpPr w:leftFromText="180" w:rightFromText="180" w:vertAnchor="text" w:horzAnchor="margin" w:tblpXSpec="center" w:tblpY="811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77"/>
        <w:gridCol w:w="960"/>
        <w:gridCol w:w="1670"/>
        <w:gridCol w:w="1670"/>
        <w:gridCol w:w="1670"/>
        <w:gridCol w:w="1670"/>
        <w:gridCol w:w="937"/>
      </w:tblGrid>
      <w:tr w:rsidR="00510407" w:rsidRPr="00F32711" w:rsidTr="00510407">
        <w:trPr>
          <w:trHeight w:val="381"/>
        </w:trPr>
        <w:tc>
          <w:tcPr>
            <w:tcW w:w="460" w:type="dxa"/>
            <w:vMerge w:val="restart"/>
            <w:shd w:val="clear" w:color="auto" w:fill="B6DDE8"/>
            <w:textDirection w:val="tbRlV"/>
            <w:vAlign w:val="center"/>
          </w:tcPr>
          <w:p w:rsidR="00510407" w:rsidRPr="00F32711" w:rsidRDefault="00510407" w:rsidP="00510407">
            <w:pPr>
              <w:ind w:left="113" w:right="113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1277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就學區</w:t>
            </w:r>
          </w:p>
        </w:tc>
        <w:tc>
          <w:tcPr>
            <w:tcW w:w="960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行政區</w:t>
            </w:r>
          </w:p>
        </w:tc>
        <w:tc>
          <w:tcPr>
            <w:tcW w:w="6680" w:type="dxa"/>
            <w:gridSpan w:val="4"/>
            <w:shd w:val="clear" w:color="auto" w:fill="B6DDE8"/>
          </w:tcPr>
          <w:p w:rsidR="00510407" w:rsidRPr="00F32711" w:rsidRDefault="00510407" w:rsidP="00F6377A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共同就學區</w:t>
            </w:r>
          </w:p>
        </w:tc>
        <w:tc>
          <w:tcPr>
            <w:tcW w:w="937" w:type="dxa"/>
            <w:vMerge w:val="restart"/>
            <w:shd w:val="clear" w:color="auto" w:fill="B6DDE8"/>
            <w:vAlign w:val="center"/>
          </w:tcPr>
          <w:p w:rsidR="00510407" w:rsidRPr="00F32711" w:rsidRDefault="00510407" w:rsidP="00510407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與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510407">
              <w:rPr>
                <w:rFonts w:ascii="Times New Roman" w:eastAsia="標楷體" w:hAnsi="標楷體"/>
                <w:color w:val="000000"/>
                <w:szCs w:val="24"/>
              </w:rPr>
              <w:t>03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學年度規劃是否相同</w:t>
            </w:r>
          </w:p>
        </w:tc>
      </w:tr>
      <w:tr w:rsidR="00510407" w:rsidRPr="00F32711" w:rsidTr="00510407">
        <w:trPr>
          <w:trHeight w:val="1981"/>
        </w:trPr>
        <w:tc>
          <w:tcPr>
            <w:tcW w:w="460" w:type="dxa"/>
            <w:vMerge/>
            <w:tcBorders>
              <w:bottom w:val="triple" w:sz="4" w:space="0" w:color="auto"/>
            </w:tcBorders>
            <w:shd w:val="clear" w:color="auto" w:fill="B6DDE8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可跨出就讀之行政區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可跨入就讀之行政區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C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937" w:type="dxa"/>
            <w:vMerge/>
            <w:tcBorders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0407" w:rsidRPr="00F32711" w:rsidTr="00510407">
        <w:trPr>
          <w:trHeight w:val="415"/>
        </w:trPr>
        <w:tc>
          <w:tcPr>
            <w:tcW w:w="460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7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花蓮區</w:t>
            </w:r>
          </w:p>
        </w:tc>
        <w:tc>
          <w:tcPr>
            <w:tcW w:w="96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花蓮縣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258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臺東縣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305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澎湖區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澎湖縣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367"/>
        </w:trPr>
        <w:tc>
          <w:tcPr>
            <w:tcW w:w="460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7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金門區</w:t>
            </w:r>
          </w:p>
        </w:tc>
        <w:tc>
          <w:tcPr>
            <w:tcW w:w="96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金門縣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620"/>
        </w:trPr>
        <w:tc>
          <w:tcPr>
            <w:tcW w:w="460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7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宜蘭區</w:t>
            </w:r>
          </w:p>
        </w:tc>
        <w:tc>
          <w:tcPr>
            <w:tcW w:w="96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宜蘭縣</w:t>
            </w:r>
          </w:p>
        </w:tc>
        <w:tc>
          <w:tcPr>
            <w:tcW w:w="1670" w:type="dxa"/>
            <w:vMerge w:val="restart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  <w:p w:rsidR="00D40047" w:rsidRPr="00F32711" w:rsidRDefault="00D40047" w:rsidP="0068335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  <w:p w:rsidR="00D40047" w:rsidRPr="00F32711" w:rsidRDefault="00D40047" w:rsidP="007F0B0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基北區之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新北市貢寮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、雙溪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、坪林區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頭城鎮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544"/>
        </w:trPr>
        <w:tc>
          <w:tcPr>
            <w:tcW w:w="460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基北區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基隆市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臺北市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ind w:leftChars="-4" w:left="-10" w:firstLineChars="4" w:firstLine="1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基北區之新北市貢寮區、雙溪區、坪林區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頭城鎮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桃連區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桃園縣</w:t>
            </w:r>
          </w:p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連江縣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E801A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F32711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新埔鎮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、關西鎮、新豐鄉、湖口鄉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6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竹苗區</w:t>
            </w:r>
          </w:p>
          <w:p w:rsidR="00CD5DC8" w:rsidRDefault="00CD5DC8" w:rsidP="00CD5DC8">
            <w:pPr>
              <w:rPr>
                <w:rFonts w:ascii="Times New Roman" w:eastAsia="標楷體" w:hAnsi="Times New Roman"/>
                <w:szCs w:val="24"/>
              </w:rPr>
            </w:pPr>
          </w:p>
          <w:p w:rsidR="00CD5DC8" w:rsidRPr="00CD5DC8" w:rsidRDefault="00CD5DC8" w:rsidP="00CD5DC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新</w:t>
            </w:r>
            <w:r w:rsidRPr="00F6377A">
              <w:rPr>
                <w:rFonts w:ascii="Times New Roman" w:eastAsia="標楷體" w:hAnsi="Times New Roman"/>
                <w:szCs w:val="24"/>
              </w:rPr>
              <w:t>竹市</w:t>
            </w:r>
          </w:p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6377A">
              <w:rPr>
                <w:rFonts w:ascii="Times New Roman" w:eastAsia="標楷體" w:hAnsi="Times New Roman" w:hint="eastAsia"/>
                <w:szCs w:val="24"/>
              </w:rPr>
              <w:t>新竹</w:t>
            </w:r>
            <w:r w:rsidRPr="00F6377A">
              <w:rPr>
                <w:rFonts w:ascii="Times New Roman" w:eastAsia="標楷體" w:hAnsi="Times New Roman"/>
                <w:szCs w:val="24"/>
              </w:rPr>
              <w:t>縣</w:t>
            </w:r>
          </w:p>
          <w:p w:rsidR="00CD5DC8" w:rsidRPr="00F32711" w:rsidRDefault="00CD5DC8" w:rsidP="00F6377A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6377A">
              <w:rPr>
                <w:rFonts w:ascii="Times New Roman" w:eastAsia="標楷體" w:hAnsi="Times New Roman"/>
                <w:szCs w:val="24"/>
              </w:rPr>
              <w:t>苗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之桃園縣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楊梅市、龍潭鄉、新屋鄉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之桃園縣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3822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6377A">
            <w:pPr>
              <w:jc w:val="center"/>
              <w:rPr>
                <w:rFonts w:ascii="Times New Roman" w:eastAsia="標楷體" w:hAnsi="標楷體"/>
                <w:noProof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szCs w:val="24"/>
              </w:rPr>
              <w:t>中投區</w:t>
            </w:r>
            <w:r>
              <w:rPr>
                <w:rFonts w:ascii="Times New Roman" w:eastAsia="標楷體" w:hAnsi="標楷體" w:hint="eastAsia"/>
                <w:szCs w:val="24"/>
              </w:rPr>
              <w:t>之臺中市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9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宜蘭區全區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2176A7">
        <w:trPr>
          <w:trHeight w:val="987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標楷體" w:eastAsia="標楷體" w:hAnsi="標楷體"/>
                <w:noProof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6" w:space="0" w:color="auto"/>
            </w:tcBorders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彰化區之彰化縣</w:t>
            </w:r>
            <w:r>
              <w:rPr>
                <w:rFonts w:ascii="Times New Roman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中投區之臺中市烏日區、霧峰區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  <w:r>
              <w:rPr>
                <w:rFonts w:ascii="Times New Roman" w:eastAsia="標楷體" w:hAnsi="標楷體" w:hint="eastAsia"/>
                <w:color w:val="FF0000"/>
                <w:szCs w:val="24"/>
              </w:rPr>
              <w:lastRenderedPageBreak/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</w:t>
            </w:r>
            <w:r w:rsidRPr="00191B3C">
              <w:rPr>
                <w:rFonts w:ascii="Times New Roman" w:eastAsia="標楷體" w:hAnsi="Times New Roman" w:hint="eastAsia"/>
                <w:color w:val="FF0000"/>
                <w:szCs w:val="24"/>
              </w:rPr>
              <w:t>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D50A81" w:rsidRPr="00F32711" w:rsidTr="00787090">
        <w:trPr>
          <w:trHeight w:val="2552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彰化區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彰化區之彰化縣</w:t>
            </w:r>
            <w:r w:rsidRPr="008263E4">
              <w:rPr>
                <w:rFonts w:ascii="標楷體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中投區之臺中市</w:t>
            </w:r>
            <w:r w:rsidRPr="008263E4">
              <w:rPr>
                <w:rFonts w:ascii="Times New Roman" w:eastAsia="標楷體" w:hAnsi="Times New Roman" w:hint="eastAsia"/>
                <w:szCs w:val="24"/>
              </w:rPr>
              <w:t>烏日</w:t>
            </w:r>
            <w:r w:rsidRPr="008263E4">
              <w:rPr>
                <w:rFonts w:ascii="標楷體" w:eastAsia="標楷體" w:hAnsi="標楷體" w:hint="eastAsia"/>
                <w:szCs w:val="24"/>
              </w:rPr>
              <w:t>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彰化區之彰化縣芬園鄉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17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</w:t>
            </w:r>
            <w:r w:rsidR="00C94836">
              <w:rPr>
                <w:rFonts w:ascii="標楷體" w:eastAsia="標楷體" w:hAnsi="標楷體" w:hint="eastAsia"/>
              </w:rPr>
              <w:t>之</w:t>
            </w:r>
            <w:r w:rsidRPr="00191B3C">
              <w:rPr>
                <w:rFonts w:ascii="標楷體" w:eastAsia="標楷體" w:hAnsi="標楷體" w:hint="eastAsia"/>
              </w:rPr>
              <w:t>彰化縣</w:t>
            </w:r>
            <w:r w:rsidRPr="00BC28A7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8263E4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</w:t>
            </w:r>
            <w:r w:rsidRPr="00191B3C">
              <w:rPr>
                <w:rFonts w:ascii="標楷體" w:eastAsia="標楷體" w:hAnsi="標楷體" w:hint="eastAsia"/>
              </w:rPr>
              <w:t>區之彰化縣</w:t>
            </w:r>
            <w:r w:rsidRPr="00BC28A7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260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D50A81" w:rsidRPr="00F32711" w:rsidTr="00D50A81">
        <w:trPr>
          <w:trHeight w:val="1256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D50A81" w:rsidRPr="00F32711" w:rsidTr="00510407">
        <w:trPr>
          <w:trHeight w:val="255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彰化區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彰化縣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竹塘鄉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、埤頭鄉、溪州鄉、北斗鎮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498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133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809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東石鄉、朴子市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嘉義縣</w:t>
            </w:r>
          </w:p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2681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1428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F6377A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F32711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noProof/>
                <w:color w:val="000000"/>
                <w:szCs w:val="24"/>
              </w:rPr>
              <w:t>臺南區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9B4D33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14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  <w:p w:rsidR="008873AD" w:rsidRPr="00BA1DEC" w:rsidRDefault="008873AD" w:rsidP="00A166F1">
            <w:pPr>
              <w:spacing w:line="280" w:lineRule="exact"/>
              <w:ind w:left="36" w:hangingChars="13" w:hanging="36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8534E2" w:rsidRDefault="008534E2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F432C" w:rsidRPr="00F32711" w:rsidTr="00BF432C">
        <w:trPr>
          <w:trHeight w:val="620"/>
        </w:trPr>
        <w:tc>
          <w:tcPr>
            <w:tcW w:w="460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屏東縣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</w:tbl>
    <w:p w:rsidR="00703919" w:rsidRPr="00393521" w:rsidRDefault="00703919" w:rsidP="00F6377A"/>
    <w:sectPr w:rsidR="00703919" w:rsidRPr="00393521" w:rsidSect="00715D21">
      <w:pgSz w:w="11906" w:h="16838"/>
      <w:pgMar w:top="1440" w:right="1800" w:bottom="1440" w:left="180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36" w:rsidRDefault="003A6B36" w:rsidP="004156F7">
      <w:r>
        <w:separator/>
      </w:r>
    </w:p>
  </w:endnote>
  <w:endnote w:type="continuationSeparator" w:id="0">
    <w:p w:rsidR="003A6B36" w:rsidRDefault="003A6B36" w:rsidP="0041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36" w:rsidRDefault="003A6B36" w:rsidP="004156F7">
      <w:r>
        <w:separator/>
      </w:r>
    </w:p>
  </w:footnote>
  <w:footnote w:type="continuationSeparator" w:id="0">
    <w:p w:rsidR="003A6B36" w:rsidRDefault="003A6B36" w:rsidP="0041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21"/>
    <w:rsid w:val="00003F83"/>
    <w:rsid w:val="00036B9A"/>
    <w:rsid w:val="00051C2E"/>
    <w:rsid w:val="00053752"/>
    <w:rsid w:val="00091F6C"/>
    <w:rsid w:val="00093C78"/>
    <w:rsid w:val="00096465"/>
    <w:rsid w:val="000E1A61"/>
    <w:rsid w:val="000E1B47"/>
    <w:rsid w:val="000E2786"/>
    <w:rsid w:val="00104E11"/>
    <w:rsid w:val="00140AB1"/>
    <w:rsid w:val="001A1FF5"/>
    <w:rsid w:val="002465F1"/>
    <w:rsid w:val="002502F5"/>
    <w:rsid w:val="00275E97"/>
    <w:rsid w:val="00311F95"/>
    <w:rsid w:val="0032736C"/>
    <w:rsid w:val="00393521"/>
    <w:rsid w:val="003A6B36"/>
    <w:rsid w:val="003D09F6"/>
    <w:rsid w:val="004156F7"/>
    <w:rsid w:val="00454E41"/>
    <w:rsid w:val="004B157A"/>
    <w:rsid w:val="00510407"/>
    <w:rsid w:val="005829D7"/>
    <w:rsid w:val="005D20CA"/>
    <w:rsid w:val="00612E43"/>
    <w:rsid w:val="00651259"/>
    <w:rsid w:val="00660E42"/>
    <w:rsid w:val="006A1A50"/>
    <w:rsid w:val="006A6227"/>
    <w:rsid w:val="00701C1C"/>
    <w:rsid w:val="00703919"/>
    <w:rsid w:val="00715D21"/>
    <w:rsid w:val="007344E3"/>
    <w:rsid w:val="00757ADF"/>
    <w:rsid w:val="00780C15"/>
    <w:rsid w:val="007912C5"/>
    <w:rsid w:val="007A2150"/>
    <w:rsid w:val="007D28AE"/>
    <w:rsid w:val="0083576B"/>
    <w:rsid w:val="008534E2"/>
    <w:rsid w:val="00863096"/>
    <w:rsid w:val="0087192E"/>
    <w:rsid w:val="008873AD"/>
    <w:rsid w:val="008E60F7"/>
    <w:rsid w:val="00902B91"/>
    <w:rsid w:val="00937FA0"/>
    <w:rsid w:val="00A24F7C"/>
    <w:rsid w:val="00A533B6"/>
    <w:rsid w:val="00AE61AC"/>
    <w:rsid w:val="00AF51BF"/>
    <w:rsid w:val="00B20897"/>
    <w:rsid w:val="00B24B19"/>
    <w:rsid w:val="00B33389"/>
    <w:rsid w:val="00B341D3"/>
    <w:rsid w:val="00B345BD"/>
    <w:rsid w:val="00BF432C"/>
    <w:rsid w:val="00BF4DEB"/>
    <w:rsid w:val="00C2068A"/>
    <w:rsid w:val="00C25A25"/>
    <w:rsid w:val="00C94836"/>
    <w:rsid w:val="00CD5DC8"/>
    <w:rsid w:val="00D40047"/>
    <w:rsid w:val="00D50A81"/>
    <w:rsid w:val="00D55F7A"/>
    <w:rsid w:val="00D65DB1"/>
    <w:rsid w:val="00DC2E69"/>
    <w:rsid w:val="00DC3240"/>
    <w:rsid w:val="00E16820"/>
    <w:rsid w:val="00E30272"/>
    <w:rsid w:val="00E801A7"/>
    <w:rsid w:val="00E857DB"/>
    <w:rsid w:val="00EB75C3"/>
    <w:rsid w:val="00EC2405"/>
    <w:rsid w:val="00EF39CD"/>
    <w:rsid w:val="00F00B99"/>
    <w:rsid w:val="00F01BEA"/>
    <w:rsid w:val="00F05EEB"/>
    <w:rsid w:val="00F32711"/>
    <w:rsid w:val="00F36C56"/>
    <w:rsid w:val="00F6377A"/>
    <w:rsid w:val="00F951BA"/>
    <w:rsid w:val="00F95AE7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7E01E-72D4-4E73-954D-B6B2E8F0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393521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6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35F30-A950-4B50-BF99-3260598D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2657</Characters>
  <Application>Microsoft Office Word</Application>
  <DocSecurity>0</DocSecurity>
  <Lines>22</Lines>
  <Paragraphs>6</Paragraphs>
  <ScaleCrop>false</ScaleCrop>
  <Company>教育部中部辦公室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教育部中部辦公室</dc:creator>
  <cp:keywords/>
  <dc:description/>
  <cp:lastModifiedBy>張薰云</cp:lastModifiedBy>
  <cp:revision>2</cp:revision>
  <cp:lastPrinted>2014-08-06T02:05:00Z</cp:lastPrinted>
  <dcterms:created xsi:type="dcterms:W3CDTF">2015-03-18T06:09:00Z</dcterms:created>
  <dcterms:modified xsi:type="dcterms:W3CDTF">2015-03-18T06:09:00Z</dcterms:modified>
</cp:coreProperties>
</file>