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4E" w:rsidRPr="00DA70F0" w:rsidRDefault="001D1E31" w:rsidP="00AB024E">
      <w:pPr>
        <w:spacing w:line="480" w:lineRule="exact"/>
        <w:jc w:val="center"/>
        <w:rPr>
          <w:rFonts w:eastAsia="標楷體"/>
          <w:b/>
          <w:color w:val="000000"/>
          <w:sz w:val="48"/>
        </w:rPr>
      </w:pPr>
      <w:r>
        <w:rPr>
          <w:rFonts w:eastAsia="標楷體"/>
          <w:b/>
          <w:noProof/>
          <w:color w:val="000000"/>
          <w:sz w:val="20"/>
        </w:rPr>
        <mc:AlternateContent>
          <mc:Choice Requires="wps">
            <w:drawing>
              <wp:anchor distT="0" distB="0" distL="114300" distR="114300" simplePos="0" relativeHeight="251656192" behindDoc="0" locked="0" layoutInCell="1" allowOverlap="1">
                <wp:simplePos x="0" y="0"/>
                <wp:positionH relativeFrom="column">
                  <wp:posOffset>5257800</wp:posOffset>
                </wp:positionH>
                <wp:positionV relativeFrom="paragraph">
                  <wp:posOffset>0</wp:posOffset>
                </wp:positionV>
                <wp:extent cx="457200" cy="1485900"/>
                <wp:effectExtent l="952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solidFill>
                          <a:srgbClr val="FFFFFF"/>
                        </a:solidFill>
                        <a:ln w="9525">
                          <a:solidFill>
                            <a:srgbClr val="000000"/>
                          </a:solidFill>
                          <a:miter lim="800000"/>
                          <a:headEnd/>
                          <a:tailEnd/>
                        </a:ln>
                      </wps:spPr>
                      <wps:txbx>
                        <w:txbxContent>
                          <w:p w:rsidR="00EC45ED" w:rsidRDefault="00EC45ED" w:rsidP="00AB024E">
                            <w:pPr>
                              <w:spacing w:line="400" w:lineRule="exact"/>
                              <w:rPr>
                                <w:b/>
                                <w:bCs/>
                                <w:sz w:val="32"/>
                              </w:rPr>
                            </w:pPr>
                            <w:r>
                              <w:rPr>
                                <w:rFonts w:hint="eastAsia"/>
                                <w:b/>
                                <w:bCs/>
                                <w:sz w:val="32"/>
                              </w:rPr>
                              <w:t>敬</w:t>
                            </w:r>
                            <w:r>
                              <w:rPr>
                                <w:rFonts w:hint="eastAsia"/>
                                <w:b/>
                                <w:bCs/>
                                <w:sz w:val="32"/>
                              </w:rPr>
                              <w:t xml:space="preserve"> </w:t>
                            </w:r>
                            <w:r>
                              <w:rPr>
                                <w:rFonts w:hint="eastAsia"/>
                                <w:b/>
                                <w:bCs/>
                                <w:sz w:val="32"/>
                              </w:rPr>
                              <w:t>請公告轉知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0;width:36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32JgIAAFIEAAAOAAAAZHJzL2Uyb0RvYy54bWysVE1v2zAMvQ/YfxB0X5wEydYYcYouXYYB&#10;XTeg3e60LNvCZFGTlNj596PkNM2+LsN0kEWReiQfSa+vh06zg3ReoSn4bDLlTBqBlTJNwb887l5d&#10;ceYDmAo0Glnwo/T8evPyxbq3uZxji7qSjhGI8XlvC96GYPMs86KVHfgJWmlIWaPrIJDomqxy0BN6&#10;p7P5dPo669FV1qGQ3tPt7ajkm4Rf11KET3XtZWC64BRbSLtLexn3bLOGvHFgWyVOYcA/RNGBMuT0&#10;DHULAdjeqd+gOiUceqzDRGCXYV0rIVMOlM1s+ks2Dy1YmXIhcrw90+T/H6y4P3x2TFUFX3FmoKMS&#10;PcohsLc4sHlkp7c+J6MHS2ZhoGuqcsrU2zsU3zwzuG3BNPLGOexbCRVFN4svs4unI46PIGX/ESty&#10;A/uACWioXRepIzIYoVOVjufKxFAEXS6Wb6janAlSzRZXyxUJ0QXkT6+t8+G9xI7FQ8EdVT6hw+HO&#10;h9H0ySQ686hVtVNaJ8E15VY7dgDqkl1aJ/SfzLRhPfG0nC9HAv4KMU3rTxCdCtTuWnUFvzobQR5p&#10;e2cqChPyAEqPZ8pOmxOPkbqRxDCUAxlGckusjsSow7GtaQzpIOErfTnrqakL7r/vwUnO9AdDdVnN&#10;Fos4BUlInHLmLjXlpQaMaJFmhcDG4zaMk7O3TjUt+Ro7weAN1bJWiebnuE6RU+OmQp2GLE7GpZys&#10;nn8Fmx8AAAD//wMAUEsDBBQABgAIAAAAIQDmzSYk3QAAAAgBAAAPAAAAZHJzL2Rvd25yZXYueG1s&#10;TI9BT8MwDIXvSPyHyEhcEEsoaOtK0wmh7cjENnb3GtNWNEnVZF3495gTXCxb7+n5e+Uq2V5MNIbO&#10;Ow0PMwWCXO1N5xoNH4fNfQ4iRHQGe+9IwzcFWFXXVyUWxl/cjqZ9bASHuFCghjbGoZAy1C1ZDDM/&#10;kGPt048WI59jI82IFw63vcyUmkuLneMPLQ702lL9tT9bDWl+uHtb7OJinW+ntJW4Wb+PR61vb9LL&#10;M4hIKf6Z4Ref0aFippM/OxNEryHPcu4SNfBkeakULycN2eOTAlmV8n+B6gcAAP//AwBQSwECLQAU&#10;AAYACAAAACEAtoM4kv4AAADhAQAAEwAAAAAAAAAAAAAAAAAAAAAAW0NvbnRlbnRfVHlwZXNdLnht&#10;bFBLAQItABQABgAIAAAAIQA4/SH/1gAAAJQBAAALAAAAAAAAAAAAAAAAAC8BAABfcmVscy8ucmVs&#10;c1BLAQItABQABgAIAAAAIQBHQx32JgIAAFIEAAAOAAAAAAAAAAAAAAAAAC4CAABkcnMvZTJvRG9j&#10;LnhtbFBLAQItABQABgAIAAAAIQDmzSYk3QAAAAgBAAAPAAAAAAAAAAAAAAAAAIAEAABkcnMvZG93&#10;bnJldi54bWxQSwUGAAAAAAQABADzAAAAigUAAAAA&#10;">
                <v:textbox style="layout-flow:vertical-ideographic">
                  <w:txbxContent>
                    <w:p w:rsidR="00EC45ED" w:rsidRDefault="00EC45ED" w:rsidP="00AB024E">
                      <w:pPr>
                        <w:spacing w:line="400" w:lineRule="exact"/>
                        <w:rPr>
                          <w:b/>
                          <w:bCs/>
                          <w:sz w:val="32"/>
                        </w:rPr>
                      </w:pPr>
                      <w:r>
                        <w:rPr>
                          <w:rFonts w:hint="eastAsia"/>
                          <w:b/>
                          <w:bCs/>
                          <w:sz w:val="32"/>
                        </w:rPr>
                        <w:t>敬</w:t>
                      </w:r>
                      <w:r>
                        <w:rPr>
                          <w:rFonts w:hint="eastAsia"/>
                          <w:b/>
                          <w:bCs/>
                          <w:sz w:val="32"/>
                        </w:rPr>
                        <w:t xml:space="preserve"> </w:t>
                      </w:r>
                      <w:r>
                        <w:rPr>
                          <w:rFonts w:hint="eastAsia"/>
                          <w:b/>
                          <w:bCs/>
                          <w:sz w:val="32"/>
                        </w:rPr>
                        <w:t>請公告轉知</w:t>
                      </w:r>
                    </w:p>
                  </w:txbxContent>
                </v:textbox>
              </v:shape>
            </w:pict>
          </mc:Fallback>
        </mc:AlternateContent>
      </w:r>
      <w:r w:rsidR="00AB024E" w:rsidRPr="00DA70F0">
        <w:rPr>
          <w:rFonts w:eastAsia="標楷體" w:hAnsi="標楷體"/>
          <w:b/>
          <w:color w:val="000000"/>
          <w:sz w:val="48"/>
        </w:rPr>
        <w:t>國立彰化</w:t>
      </w:r>
      <w:bookmarkStart w:id="0" w:name="_GoBack"/>
      <w:bookmarkEnd w:id="0"/>
      <w:r w:rsidR="00AB024E" w:rsidRPr="00DA70F0">
        <w:rPr>
          <w:rFonts w:eastAsia="標楷體" w:hAnsi="標楷體"/>
          <w:b/>
          <w:color w:val="000000"/>
          <w:sz w:val="48"/>
        </w:rPr>
        <w:t>師範大學特殊教育中心</w:t>
      </w:r>
    </w:p>
    <w:p w:rsidR="00AB024E" w:rsidRPr="00DA70F0" w:rsidRDefault="00D05E3C" w:rsidP="00AB024E">
      <w:pPr>
        <w:spacing w:line="480" w:lineRule="exact"/>
        <w:jc w:val="center"/>
        <w:rPr>
          <w:rFonts w:eastAsia="標楷體"/>
          <w:b/>
          <w:color w:val="000000"/>
          <w:sz w:val="48"/>
        </w:rPr>
      </w:pPr>
      <w:r w:rsidRPr="00DA70F0">
        <w:rPr>
          <w:rFonts w:eastAsia="標楷體" w:hAnsi="標楷體"/>
          <w:b/>
          <w:color w:val="000000"/>
          <w:sz w:val="48"/>
        </w:rPr>
        <w:t>《</w:t>
      </w:r>
      <w:r w:rsidR="00AB024E" w:rsidRPr="00DA70F0">
        <w:rPr>
          <w:rFonts w:eastAsia="標楷體" w:hAnsi="標楷體"/>
          <w:b/>
          <w:color w:val="000000"/>
          <w:sz w:val="48"/>
        </w:rPr>
        <w:t>特教園丁季刊</w:t>
      </w:r>
      <w:r w:rsidR="002677CF" w:rsidRPr="00DA70F0">
        <w:rPr>
          <w:rFonts w:eastAsia="標楷體" w:hAnsi="標楷體"/>
          <w:b/>
          <w:color w:val="000000"/>
          <w:sz w:val="48"/>
        </w:rPr>
        <w:t>》</w:t>
      </w:r>
      <w:r w:rsidR="00AB024E" w:rsidRPr="00DA70F0">
        <w:rPr>
          <w:rFonts w:eastAsia="標楷體" w:hAnsi="標楷體"/>
          <w:b/>
          <w:color w:val="000000"/>
          <w:sz w:val="48"/>
        </w:rPr>
        <w:t>雜誌</w:t>
      </w:r>
    </w:p>
    <w:p w:rsidR="00AB024E" w:rsidRPr="002677CF" w:rsidRDefault="00AB024E" w:rsidP="00AB024E">
      <w:pPr>
        <w:spacing w:line="400" w:lineRule="exact"/>
        <w:jc w:val="center"/>
        <w:rPr>
          <w:rFonts w:eastAsia="標楷體"/>
          <w:sz w:val="44"/>
        </w:rPr>
      </w:pPr>
    </w:p>
    <w:p w:rsidR="00AB024E" w:rsidRPr="00DA70F0" w:rsidRDefault="00AB024E" w:rsidP="00AB024E">
      <w:pPr>
        <w:spacing w:line="640" w:lineRule="exact"/>
        <w:jc w:val="center"/>
        <w:rPr>
          <w:rFonts w:eastAsia="標楷體"/>
          <w:b/>
          <w:sz w:val="40"/>
          <w:szCs w:val="40"/>
        </w:rPr>
      </w:pPr>
      <w:r w:rsidRPr="00DA70F0">
        <w:rPr>
          <w:rFonts w:eastAsia="標楷體" w:hAnsi="標楷體"/>
          <w:b/>
          <w:sz w:val="40"/>
          <w:szCs w:val="40"/>
        </w:rPr>
        <w:t>稿</w:t>
      </w:r>
      <w:r w:rsidRPr="00DA70F0">
        <w:rPr>
          <w:rFonts w:eastAsia="標楷體"/>
          <w:b/>
          <w:sz w:val="40"/>
          <w:szCs w:val="40"/>
        </w:rPr>
        <w:t xml:space="preserve"> </w:t>
      </w:r>
      <w:r w:rsidRPr="00DA70F0">
        <w:rPr>
          <w:rFonts w:eastAsia="標楷體" w:hAnsi="標楷體"/>
          <w:b/>
          <w:sz w:val="40"/>
          <w:szCs w:val="40"/>
        </w:rPr>
        <w:t>約</w:t>
      </w:r>
      <w:r w:rsidRPr="00DA70F0">
        <w:rPr>
          <w:rFonts w:eastAsia="標楷體"/>
          <w:b/>
          <w:sz w:val="40"/>
          <w:szCs w:val="40"/>
        </w:rPr>
        <w:t xml:space="preserve"> </w:t>
      </w:r>
      <w:r w:rsidRPr="00DA70F0">
        <w:rPr>
          <w:rFonts w:eastAsia="標楷體" w:hAnsi="標楷體"/>
          <w:b/>
          <w:sz w:val="40"/>
          <w:szCs w:val="40"/>
        </w:rPr>
        <w:t>須</w:t>
      </w:r>
      <w:r w:rsidRPr="00DA70F0">
        <w:rPr>
          <w:rFonts w:eastAsia="標楷體"/>
          <w:b/>
          <w:sz w:val="40"/>
          <w:szCs w:val="40"/>
        </w:rPr>
        <w:t xml:space="preserve"> </w:t>
      </w:r>
      <w:r w:rsidRPr="00DA70F0">
        <w:rPr>
          <w:rFonts w:eastAsia="標楷體" w:hAnsi="標楷體"/>
          <w:b/>
          <w:sz w:val="40"/>
          <w:szCs w:val="40"/>
        </w:rPr>
        <w:t>知</w:t>
      </w:r>
    </w:p>
    <w:p w:rsidR="00AB024E" w:rsidRPr="00DA70F0" w:rsidRDefault="00AB024E" w:rsidP="00AB024E">
      <w:pPr>
        <w:spacing w:line="640" w:lineRule="exact"/>
        <w:jc w:val="center"/>
        <w:rPr>
          <w:rFonts w:eastAsia="標楷體"/>
          <w:b/>
          <w:bCs/>
          <w:color w:val="FF0000"/>
          <w:sz w:val="56"/>
        </w:rPr>
      </w:pPr>
    </w:p>
    <w:p w:rsidR="00FF2639" w:rsidRPr="00DA70F0" w:rsidRDefault="007F64C3" w:rsidP="00FF2639">
      <w:pPr>
        <w:spacing w:line="400" w:lineRule="exact"/>
        <w:rPr>
          <w:rFonts w:eastAsia="標楷體"/>
        </w:rPr>
      </w:pPr>
      <w:r w:rsidRPr="00DA70F0">
        <w:rPr>
          <w:rFonts w:eastAsia="標楷體" w:hAnsi="標楷體"/>
        </w:rPr>
        <w:t>《</w:t>
      </w:r>
      <w:r w:rsidR="00AB024E"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00AB024E" w:rsidRPr="00DA70F0">
        <w:rPr>
          <w:rFonts w:eastAsia="標楷體" w:hAnsi="標楷體"/>
        </w:rPr>
        <w:t>的讀者們，您好：</w:t>
      </w:r>
    </w:p>
    <w:p w:rsidR="00AB024E" w:rsidRPr="00DA70F0" w:rsidRDefault="00AB024E" w:rsidP="003F1BA9">
      <w:pPr>
        <w:spacing w:line="400" w:lineRule="exact"/>
        <w:ind w:firstLineChars="200" w:firstLine="480"/>
        <w:rPr>
          <w:rFonts w:eastAsia="標楷體"/>
        </w:rPr>
      </w:pPr>
      <w:r w:rsidRPr="00DA70F0">
        <w:rPr>
          <w:rFonts w:eastAsia="標楷體" w:hAnsi="標楷體"/>
        </w:rPr>
        <w:t>為了將</w:t>
      </w:r>
      <w:r w:rsidR="007F64C3" w:rsidRPr="00DA70F0">
        <w:rPr>
          <w:rFonts w:eastAsia="標楷體" w:hAnsi="標楷體"/>
        </w:rPr>
        <w:t>《</w:t>
      </w:r>
      <w:r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Pr="00DA70F0">
        <w:rPr>
          <w:rFonts w:eastAsia="標楷體" w:hAnsi="標楷體"/>
        </w:rPr>
        <w:t>的風格作更清楚的定位，也為了邀請更多的特教實務工作者共同來耕耘這片特教園地，請您費心地閱讀下面的稿約，並開始提筆寫下您的真知灼見與大家分享。</w:t>
      </w:r>
    </w:p>
    <w:p w:rsidR="00AB024E" w:rsidRPr="00DA70F0" w:rsidRDefault="00AB024E" w:rsidP="00DD456D">
      <w:pPr>
        <w:spacing w:line="400" w:lineRule="exact"/>
        <w:ind w:firstLineChars="100" w:firstLine="240"/>
        <w:rPr>
          <w:rFonts w:eastAsia="標楷體"/>
        </w:rPr>
      </w:pPr>
    </w:p>
    <w:p w:rsidR="005168BF" w:rsidRPr="00F4083B" w:rsidRDefault="005168BF" w:rsidP="005168BF">
      <w:pPr>
        <w:spacing w:line="400" w:lineRule="exact"/>
        <w:rPr>
          <w:rFonts w:eastAsia="標楷體" w:hAnsi="標楷體"/>
          <w:bCs/>
        </w:rPr>
      </w:pPr>
      <w:r w:rsidRPr="00F4083B">
        <w:rPr>
          <w:rFonts w:eastAsia="標楷體" w:hAnsi="標楷體" w:hint="eastAsia"/>
          <w:bCs/>
        </w:rPr>
        <w:t>一、收稿</w:t>
      </w:r>
      <w:r w:rsidR="002677CF">
        <w:rPr>
          <w:rFonts w:eastAsia="標楷體" w:hAnsi="標楷體" w:hint="eastAsia"/>
          <w:bCs/>
        </w:rPr>
        <w:t>項目</w:t>
      </w:r>
      <w:r>
        <w:rPr>
          <w:rFonts w:eastAsia="標楷體" w:hAnsi="標楷體" w:hint="eastAsia"/>
          <w:bCs/>
        </w:rPr>
        <w:t>及</w:t>
      </w:r>
      <w:r w:rsidR="002677CF">
        <w:rPr>
          <w:rFonts w:eastAsia="標楷體" w:hAnsi="標楷體" w:hint="eastAsia"/>
          <w:bCs/>
        </w:rPr>
        <w:t>內容</w:t>
      </w:r>
      <w:r w:rsidRPr="00F4083B">
        <w:rPr>
          <w:rFonts w:eastAsia="標楷體" w:hAnsi="標楷體" w:hint="eastAsia"/>
          <w:bCs/>
        </w:rPr>
        <w:t>：本刊以特殊教育實務及教學經驗分享為主。</w:t>
      </w:r>
    </w:p>
    <w:p w:rsidR="005168BF"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一</w:t>
      </w:r>
      <w:r w:rsidRPr="00F4083B">
        <w:rPr>
          <w:rFonts w:eastAsia="標楷體" w:hAnsi="標楷體" w:hint="eastAsia"/>
          <w:bCs/>
        </w:rPr>
        <w:t>）焦點主點：</w:t>
      </w:r>
      <w:r>
        <w:rPr>
          <w:rFonts w:eastAsia="標楷體" w:hAnsi="標楷體" w:hint="eastAsia"/>
          <w:bCs/>
        </w:rPr>
        <w:t>針對</w:t>
      </w:r>
      <w:r w:rsidRPr="00F4083B">
        <w:rPr>
          <w:rFonts w:eastAsia="標楷體" w:hAnsi="標楷體" w:hint="eastAsia"/>
          <w:bCs/>
        </w:rPr>
        <w:t>各期焦點主題進行探討</w:t>
      </w:r>
      <w:r>
        <w:rPr>
          <w:rFonts w:eastAsia="標楷體" w:hAnsi="標楷體" w:hint="eastAsia"/>
          <w:bCs/>
        </w:rPr>
        <w:t>，並敦請專家學者以雙向匿名方式審查</w:t>
      </w:r>
      <w:r w:rsidRPr="00F4083B">
        <w:rPr>
          <w:rFonts w:eastAsia="標楷體" w:hAnsi="標楷體" w:hint="eastAsia"/>
          <w:bCs/>
        </w:rPr>
        <w:t>。</w:t>
      </w:r>
    </w:p>
    <w:p w:rsidR="00A67DA1" w:rsidRDefault="00A67DA1" w:rsidP="005168BF">
      <w:pPr>
        <w:spacing w:line="400" w:lineRule="exact"/>
        <w:rPr>
          <w:rFonts w:eastAsia="標楷體" w:hAnsi="標楷體"/>
          <w:bCs/>
        </w:rPr>
      </w:pPr>
      <w:r>
        <w:rPr>
          <w:rFonts w:eastAsia="標楷體" w:hAnsi="標楷體" w:hint="eastAsia"/>
          <w:bCs/>
        </w:rPr>
        <w:t xml:space="preserve">      </w:t>
      </w:r>
      <w:r w:rsidR="002B52FF">
        <w:rPr>
          <w:rFonts w:eastAsia="標楷體" w:hAnsi="標楷體" w:hint="eastAsia"/>
          <w:bCs/>
        </w:rPr>
        <w:t>未來一年焦</w:t>
      </w:r>
      <w:r>
        <w:rPr>
          <w:rFonts w:eastAsia="標楷體" w:hAnsi="標楷體" w:hint="eastAsia"/>
          <w:bCs/>
        </w:rPr>
        <w:t>點主題為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56"/>
        <w:gridCol w:w="3827"/>
        <w:gridCol w:w="1276"/>
        <w:gridCol w:w="1842"/>
      </w:tblGrid>
      <w:tr w:rsidR="00184F98" w:rsidRPr="00F47D3A" w:rsidTr="00E30098">
        <w:tc>
          <w:tcPr>
            <w:tcW w:w="96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卷</w:t>
            </w:r>
          </w:p>
        </w:tc>
        <w:tc>
          <w:tcPr>
            <w:tcW w:w="456"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期</w:t>
            </w:r>
          </w:p>
        </w:tc>
        <w:tc>
          <w:tcPr>
            <w:tcW w:w="3827"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焦點主題</w:t>
            </w:r>
          </w:p>
        </w:tc>
        <w:tc>
          <w:tcPr>
            <w:tcW w:w="1276" w:type="dxa"/>
          </w:tcPr>
          <w:p w:rsidR="00184F98" w:rsidRPr="00F47D3A" w:rsidRDefault="00184F98" w:rsidP="00184F98">
            <w:pPr>
              <w:spacing w:line="400" w:lineRule="exact"/>
              <w:jc w:val="center"/>
              <w:rPr>
                <w:rFonts w:eastAsia="標楷體" w:hAnsi="標楷體"/>
                <w:bCs/>
              </w:rPr>
            </w:pPr>
            <w:r>
              <w:rPr>
                <w:rFonts w:eastAsia="標楷體" w:hAnsi="標楷體" w:hint="eastAsia"/>
                <w:bCs/>
              </w:rPr>
              <w:t>截稿日期</w:t>
            </w:r>
          </w:p>
        </w:tc>
        <w:tc>
          <w:tcPr>
            <w:tcW w:w="1842" w:type="dxa"/>
          </w:tcPr>
          <w:p w:rsidR="00184F98" w:rsidRPr="00F47D3A" w:rsidRDefault="00184F98" w:rsidP="00F47D3A">
            <w:pPr>
              <w:spacing w:line="400" w:lineRule="exact"/>
              <w:jc w:val="center"/>
              <w:rPr>
                <w:rFonts w:eastAsia="標楷體" w:hAnsi="標楷體"/>
                <w:bCs/>
              </w:rPr>
            </w:pPr>
            <w:r w:rsidRPr="00F47D3A">
              <w:rPr>
                <w:rFonts w:eastAsia="標楷體" w:hAnsi="標楷體" w:hint="eastAsia"/>
                <w:bCs/>
              </w:rPr>
              <w:t>預訂出版日期</w:t>
            </w:r>
          </w:p>
        </w:tc>
      </w:tr>
      <w:tr w:rsidR="00AF23BC" w:rsidRPr="00F47D3A" w:rsidTr="00E30098">
        <w:tc>
          <w:tcPr>
            <w:tcW w:w="962" w:type="dxa"/>
          </w:tcPr>
          <w:p w:rsidR="00AF23BC" w:rsidRPr="00F47D3A" w:rsidRDefault="00AF23BC" w:rsidP="00EC45ED">
            <w:pPr>
              <w:spacing w:line="400" w:lineRule="exact"/>
              <w:jc w:val="center"/>
              <w:rPr>
                <w:rFonts w:eastAsia="標楷體" w:hAnsi="標楷體"/>
                <w:bCs/>
              </w:rPr>
            </w:pPr>
            <w:r>
              <w:rPr>
                <w:rFonts w:eastAsia="標楷體" w:hAnsi="標楷體" w:hint="eastAsia"/>
                <w:bCs/>
              </w:rPr>
              <w:t>二十九</w:t>
            </w:r>
          </w:p>
        </w:tc>
        <w:tc>
          <w:tcPr>
            <w:tcW w:w="456" w:type="dxa"/>
          </w:tcPr>
          <w:p w:rsidR="00AF23BC" w:rsidRPr="00F47D3A" w:rsidRDefault="00AF23BC" w:rsidP="00EC45ED">
            <w:pPr>
              <w:spacing w:line="400" w:lineRule="exact"/>
              <w:jc w:val="center"/>
              <w:rPr>
                <w:rFonts w:eastAsia="標楷體" w:hAnsi="標楷體"/>
                <w:bCs/>
              </w:rPr>
            </w:pPr>
            <w:r>
              <w:rPr>
                <w:rFonts w:eastAsia="標楷體" w:hAnsi="標楷體" w:hint="eastAsia"/>
                <w:bCs/>
              </w:rPr>
              <w:t>四</w:t>
            </w:r>
          </w:p>
        </w:tc>
        <w:tc>
          <w:tcPr>
            <w:tcW w:w="3827" w:type="dxa"/>
          </w:tcPr>
          <w:p w:rsidR="00AF23BC" w:rsidRPr="00F47D3A" w:rsidRDefault="00AF23BC" w:rsidP="00EC45ED">
            <w:pPr>
              <w:spacing w:line="400" w:lineRule="exact"/>
              <w:jc w:val="center"/>
              <w:rPr>
                <w:rFonts w:eastAsia="標楷體" w:hAnsi="標楷體"/>
                <w:bCs/>
              </w:rPr>
            </w:pPr>
            <w:r w:rsidRPr="00BF05C8">
              <w:rPr>
                <w:rFonts w:ascii="標楷體" w:eastAsia="標楷體" w:hAnsi="標楷體" w:hint="eastAsia"/>
                <w:color w:val="000000"/>
              </w:rPr>
              <w:t>十二年國教與特殊教育</w:t>
            </w:r>
          </w:p>
        </w:tc>
        <w:tc>
          <w:tcPr>
            <w:tcW w:w="1276" w:type="dxa"/>
          </w:tcPr>
          <w:p w:rsidR="00AF23BC" w:rsidRPr="00184F98" w:rsidRDefault="00AF23BC" w:rsidP="00EC45ED">
            <w:pPr>
              <w:spacing w:line="400" w:lineRule="exact"/>
              <w:jc w:val="center"/>
              <w:rPr>
                <w:rFonts w:eastAsia="標楷體"/>
                <w:bCs/>
              </w:rPr>
            </w:pPr>
            <w:r>
              <w:rPr>
                <w:rFonts w:eastAsia="標楷體" w:hint="eastAsia"/>
                <w:bCs/>
              </w:rPr>
              <w:t>103.05.15</w:t>
            </w:r>
          </w:p>
        </w:tc>
        <w:tc>
          <w:tcPr>
            <w:tcW w:w="1842" w:type="dxa"/>
          </w:tcPr>
          <w:p w:rsidR="00AF23BC" w:rsidRPr="00184F98" w:rsidRDefault="00AF23BC" w:rsidP="00EC45ED">
            <w:pPr>
              <w:spacing w:line="400" w:lineRule="exact"/>
              <w:jc w:val="center"/>
              <w:rPr>
                <w:rFonts w:eastAsia="標楷體"/>
                <w:bCs/>
              </w:rPr>
            </w:pPr>
            <w:r>
              <w:rPr>
                <w:rFonts w:eastAsia="標楷體" w:hint="eastAsia"/>
                <w:bCs/>
              </w:rPr>
              <w:t>103.06.30</w:t>
            </w:r>
          </w:p>
        </w:tc>
      </w:tr>
      <w:tr w:rsidR="00AF23BC" w:rsidRPr="00F47D3A" w:rsidTr="00E30098">
        <w:tc>
          <w:tcPr>
            <w:tcW w:w="962" w:type="dxa"/>
          </w:tcPr>
          <w:p w:rsidR="00AF23BC" w:rsidRPr="00F47D3A" w:rsidRDefault="00AF23BC" w:rsidP="00EC45ED">
            <w:pPr>
              <w:spacing w:line="400" w:lineRule="exact"/>
              <w:jc w:val="center"/>
              <w:rPr>
                <w:rFonts w:eastAsia="標楷體" w:hAnsi="標楷體"/>
                <w:bCs/>
              </w:rPr>
            </w:pPr>
            <w:r>
              <w:rPr>
                <w:rFonts w:eastAsia="標楷體" w:hAnsi="標楷體" w:hint="eastAsia"/>
                <w:bCs/>
              </w:rPr>
              <w:t>三十</w:t>
            </w:r>
          </w:p>
        </w:tc>
        <w:tc>
          <w:tcPr>
            <w:tcW w:w="456" w:type="dxa"/>
          </w:tcPr>
          <w:p w:rsidR="00AF23BC" w:rsidRPr="00F47D3A" w:rsidRDefault="00AF23BC" w:rsidP="00EC45ED">
            <w:pPr>
              <w:spacing w:line="400" w:lineRule="exact"/>
              <w:jc w:val="center"/>
              <w:rPr>
                <w:rFonts w:eastAsia="標楷體" w:hAnsi="標楷體"/>
                <w:bCs/>
              </w:rPr>
            </w:pPr>
            <w:r>
              <w:rPr>
                <w:rFonts w:eastAsia="標楷體" w:hAnsi="標楷體" w:hint="eastAsia"/>
                <w:bCs/>
              </w:rPr>
              <w:t>一</w:t>
            </w:r>
          </w:p>
        </w:tc>
        <w:tc>
          <w:tcPr>
            <w:tcW w:w="3827" w:type="dxa"/>
          </w:tcPr>
          <w:p w:rsidR="00AF23BC" w:rsidRPr="00F47D3A" w:rsidRDefault="00AF23BC" w:rsidP="00EC45ED">
            <w:pPr>
              <w:spacing w:line="400" w:lineRule="exact"/>
              <w:jc w:val="center"/>
              <w:rPr>
                <w:rFonts w:eastAsia="標楷體" w:hAnsi="標楷體"/>
                <w:bCs/>
              </w:rPr>
            </w:pPr>
            <w:r>
              <w:rPr>
                <w:rFonts w:ascii="標楷體" w:eastAsia="標楷體" w:hAnsi="標楷體" w:hint="eastAsia"/>
              </w:rPr>
              <w:t>身心障礙學生性別平等教育</w:t>
            </w:r>
          </w:p>
        </w:tc>
        <w:tc>
          <w:tcPr>
            <w:tcW w:w="1276" w:type="dxa"/>
          </w:tcPr>
          <w:p w:rsidR="00AF23BC" w:rsidRPr="00184F98" w:rsidRDefault="00AF23BC" w:rsidP="00EC45ED">
            <w:pPr>
              <w:spacing w:line="400" w:lineRule="exact"/>
              <w:jc w:val="center"/>
              <w:rPr>
                <w:rFonts w:eastAsia="標楷體"/>
                <w:bCs/>
              </w:rPr>
            </w:pPr>
            <w:r>
              <w:rPr>
                <w:rFonts w:eastAsia="標楷體" w:hint="eastAsia"/>
                <w:bCs/>
              </w:rPr>
              <w:t>103.08.15</w:t>
            </w:r>
          </w:p>
        </w:tc>
        <w:tc>
          <w:tcPr>
            <w:tcW w:w="1842" w:type="dxa"/>
          </w:tcPr>
          <w:p w:rsidR="00AF23BC" w:rsidRPr="00184F98" w:rsidRDefault="00AF23BC" w:rsidP="00EC45ED">
            <w:pPr>
              <w:spacing w:line="400" w:lineRule="exact"/>
              <w:jc w:val="center"/>
              <w:rPr>
                <w:rFonts w:eastAsia="標楷體"/>
                <w:bCs/>
              </w:rPr>
            </w:pPr>
            <w:r>
              <w:rPr>
                <w:rFonts w:eastAsia="標楷體" w:hint="eastAsia"/>
                <w:bCs/>
              </w:rPr>
              <w:t>103.09.30</w:t>
            </w:r>
          </w:p>
        </w:tc>
      </w:tr>
      <w:tr w:rsidR="00AF23BC" w:rsidRPr="00F47D3A" w:rsidTr="00E30098">
        <w:tc>
          <w:tcPr>
            <w:tcW w:w="962" w:type="dxa"/>
          </w:tcPr>
          <w:p w:rsidR="00AF23BC" w:rsidRPr="00F47D3A" w:rsidRDefault="00AF23BC" w:rsidP="003C199D">
            <w:pPr>
              <w:spacing w:line="400" w:lineRule="exact"/>
              <w:jc w:val="center"/>
              <w:rPr>
                <w:rFonts w:eastAsia="標楷體" w:hAnsi="標楷體"/>
                <w:bCs/>
              </w:rPr>
            </w:pPr>
            <w:r>
              <w:rPr>
                <w:rFonts w:eastAsia="標楷體" w:hAnsi="標楷體" w:hint="eastAsia"/>
                <w:bCs/>
              </w:rPr>
              <w:t>三十</w:t>
            </w:r>
          </w:p>
        </w:tc>
        <w:tc>
          <w:tcPr>
            <w:tcW w:w="456" w:type="dxa"/>
          </w:tcPr>
          <w:p w:rsidR="00AF23BC" w:rsidRPr="00F47D3A" w:rsidRDefault="00AF23BC" w:rsidP="00F47D3A">
            <w:pPr>
              <w:spacing w:line="400" w:lineRule="exact"/>
              <w:jc w:val="center"/>
              <w:rPr>
                <w:rFonts w:eastAsia="標楷體" w:hAnsi="標楷體"/>
                <w:bCs/>
              </w:rPr>
            </w:pPr>
            <w:r>
              <w:rPr>
                <w:rFonts w:eastAsia="標楷體" w:hAnsi="標楷體" w:hint="eastAsia"/>
                <w:bCs/>
              </w:rPr>
              <w:t>二</w:t>
            </w:r>
          </w:p>
        </w:tc>
        <w:tc>
          <w:tcPr>
            <w:tcW w:w="3827" w:type="dxa"/>
          </w:tcPr>
          <w:p w:rsidR="00AF23BC" w:rsidRPr="00F47D3A" w:rsidRDefault="00AF23BC" w:rsidP="00F47D3A">
            <w:pPr>
              <w:spacing w:line="400" w:lineRule="exact"/>
              <w:jc w:val="center"/>
              <w:rPr>
                <w:rFonts w:eastAsia="標楷體" w:hAnsi="標楷體"/>
                <w:bCs/>
              </w:rPr>
            </w:pPr>
            <w:r>
              <w:rPr>
                <w:rFonts w:eastAsia="標楷體" w:hAnsi="標楷體" w:hint="eastAsia"/>
                <w:bCs/>
              </w:rPr>
              <w:t>我的專業成長與教學省思</w:t>
            </w:r>
          </w:p>
        </w:tc>
        <w:tc>
          <w:tcPr>
            <w:tcW w:w="1276" w:type="dxa"/>
          </w:tcPr>
          <w:p w:rsidR="00AF23BC" w:rsidRPr="00184F98" w:rsidRDefault="00AF23BC" w:rsidP="00184F98">
            <w:pPr>
              <w:spacing w:line="400" w:lineRule="exact"/>
              <w:jc w:val="center"/>
              <w:rPr>
                <w:rFonts w:eastAsia="標楷體"/>
                <w:bCs/>
              </w:rPr>
            </w:pPr>
            <w:r>
              <w:rPr>
                <w:rFonts w:eastAsia="標楷體" w:hint="eastAsia"/>
                <w:bCs/>
              </w:rPr>
              <w:t>103.11.10</w:t>
            </w:r>
          </w:p>
        </w:tc>
        <w:tc>
          <w:tcPr>
            <w:tcW w:w="1842" w:type="dxa"/>
          </w:tcPr>
          <w:p w:rsidR="00AF23BC" w:rsidRPr="00184F98" w:rsidRDefault="00AF23BC" w:rsidP="00F47D3A">
            <w:pPr>
              <w:spacing w:line="400" w:lineRule="exact"/>
              <w:jc w:val="center"/>
              <w:rPr>
                <w:rFonts w:eastAsia="標楷體"/>
                <w:bCs/>
              </w:rPr>
            </w:pPr>
            <w:r>
              <w:rPr>
                <w:rFonts w:eastAsia="標楷體" w:hint="eastAsia"/>
                <w:bCs/>
              </w:rPr>
              <w:t>103.12.31</w:t>
            </w:r>
          </w:p>
        </w:tc>
      </w:tr>
    </w:tbl>
    <w:p w:rsidR="005168BF" w:rsidRPr="00F4083B" w:rsidRDefault="005168BF"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二</w:t>
      </w:r>
      <w:r w:rsidRPr="00F4083B">
        <w:rPr>
          <w:rFonts w:eastAsia="標楷體" w:hAnsi="標楷體" w:hint="eastAsia"/>
          <w:bCs/>
        </w:rPr>
        <w:t>）實務分享：以作者平日接觸特教教學、親職教育或行政處理等之經驗分享為主。</w:t>
      </w:r>
    </w:p>
    <w:p w:rsidR="003F1BA9" w:rsidRDefault="005168BF" w:rsidP="005168BF">
      <w:pPr>
        <w:spacing w:line="400" w:lineRule="exact"/>
        <w:rPr>
          <w:rFonts w:eastAsia="標楷體" w:hAnsi="標楷體"/>
          <w:bCs/>
        </w:rPr>
      </w:pPr>
      <w:r>
        <w:rPr>
          <w:rFonts w:eastAsia="標楷體" w:hAnsi="標楷體" w:hint="eastAsia"/>
          <w:bCs/>
        </w:rPr>
        <w:t>（三</w:t>
      </w:r>
      <w:r w:rsidRPr="00F4083B">
        <w:rPr>
          <w:rFonts w:eastAsia="標楷體" w:hAnsi="標楷體" w:hint="eastAsia"/>
          <w:bCs/>
        </w:rPr>
        <w:t>）特教新知：提供國內外特殊教育的最新訊息，包括熱門話題與新書介紹等。</w:t>
      </w:r>
    </w:p>
    <w:p w:rsidR="005168BF" w:rsidRPr="00F4083B" w:rsidRDefault="005168BF" w:rsidP="005168BF">
      <w:pPr>
        <w:spacing w:line="400" w:lineRule="exact"/>
        <w:ind w:left="696" w:hangingChars="290" w:hanging="696"/>
        <w:rPr>
          <w:rFonts w:eastAsia="標楷體" w:hAnsi="標楷體"/>
          <w:bCs/>
        </w:rPr>
      </w:pPr>
      <w:r>
        <w:rPr>
          <w:rFonts w:eastAsia="標楷體" w:hAnsi="標楷體" w:hint="eastAsia"/>
          <w:bCs/>
        </w:rPr>
        <w:t>（四</w:t>
      </w:r>
      <w:r w:rsidRPr="00F4083B">
        <w:rPr>
          <w:rFonts w:eastAsia="標楷體" w:hAnsi="標楷體" w:hint="eastAsia"/>
          <w:bCs/>
        </w:rPr>
        <w:t>）園丁</w:t>
      </w:r>
      <w:r>
        <w:rPr>
          <w:rFonts w:eastAsia="標楷體" w:hAnsi="標楷體" w:hint="eastAsia"/>
          <w:bCs/>
        </w:rPr>
        <w:t>諮詢</w:t>
      </w:r>
      <w:r w:rsidRPr="00F4083B">
        <w:rPr>
          <w:rFonts w:eastAsia="標楷體" w:hAnsi="標楷體" w:hint="eastAsia"/>
          <w:bCs/>
        </w:rPr>
        <w:t>：針對臨床教學教師和家長所提的問題，或以本校特殊教育中心之諮詢專線所接個案，以個案實例方式呈現，聘請本系相關教授解答。</w:t>
      </w:r>
    </w:p>
    <w:p w:rsidR="005168BF" w:rsidRPr="005168BF" w:rsidRDefault="005168BF" w:rsidP="005168BF">
      <w:pPr>
        <w:spacing w:line="400" w:lineRule="exact"/>
        <w:rPr>
          <w:rFonts w:eastAsia="標楷體"/>
          <w:bCs/>
        </w:rPr>
      </w:pPr>
    </w:p>
    <w:p w:rsidR="003F1BA9" w:rsidRPr="00B53CC3" w:rsidRDefault="00AB024E" w:rsidP="004B4F05">
      <w:pPr>
        <w:spacing w:line="400" w:lineRule="exact"/>
        <w:rPr>
          <w:rFonts w:eastAsia="標楷體"/>
          <w:bCs/>
        </w:rPr>
      </w:pPr>
      <w:r w:rsidRPr="00DA70F0">
        <w:rPr>
          <w:rFonts w:eastAsia="標楷體" w:hAnsi="標楷體"/>
          <w:bCs/>
        </w:rPr>
        <w:t>二、收稿規定</w:t>
      </w:r>
    </w:p>
    <w:p w:rsidR="004B4F05" w:rsidRPr="00DA70F0" w:rsidRDefault="00143C63" w:rsidP="004B4F05">
      <w:pPr>
        <w:spacing w:line="400" w:lineRule="exact"/>
        <w:rPr>
          <w:rFonts w:eastAsia="標楷體"/>
        </w:rPr>
      </w:pPr>
      <w:r>
        <w:rPr>
          <w:rFonts w:eastAsia="標楷體" w:hAnsi="標楷體"/>
        </w:rPr>
        <w:t>（</w:t>
      </w:r>
      <w:r>
        <w:rPr>
          <w:rFonts w:eastAsia="標楷體" w:hAnsi="標楷體" w:hint="eastAsia"/>
        </w:rPr>
        <w:t>一</w:t>
      </w:r>
      <w:r w:rsidR="00310C22">
        <w:rPr>
          <w:rFonts w:eastAsia="標楷體" w:hAnsi="標楷體"/>
        </w:rPr>
        <w:t>）</w:t>
      </w:r>
      <w:r w:rsidR="00310C22">
        <w:rPr>
          <w:rFonts w:eastAsia="標楷體" w:hAnsi="標楷體" w:hint="eastAsia"/>
        </w:rPr>
        <w:t>稿件字數</w:t>
      </w:r>
    </w:p>
    <w:p w:rsidR="00143C63" w:rsidRDefault="00FF661A" w:rsidP="0040578E">
      <w:pPr>
        <w:spacing w:line="400" w:lineRule="exact"/>
        <w:ind w:firstLineChars="300" w:firstLine="720"/>
        <w:rPr>
          <w:rFonts w:eastAsia="標楷體" w:hAnsi="標楷體"/>
        </w:rPr>
      </w:pPr>
      <w:r>
        <w:rPr>
          <w:rFonts w:eastAsia="標楷體" w:hAnsi="標楷體" w:hint="eastAsia"/>
        </w:rPr>
        <w:t>「焦點主題」每篇請勿超過</w:t>
      </w:r>
      <w:r>
        <w:rPr>
          <w:rFonts w:eastAsia="標楷體" w:hAnsi="標楷體" w:hint="eastAsia"/>
        </w:rPr>
        <w:t>8</w:t>
      </w:r>
      <w:r w:rsidR="008B35E5">
        <w:rPr>
          <w:rFonts w:eastAsia="標楷體" w:hAnsi="標楷體" w:hint="eastAsia"/>
        </w:rPr>
        <w:t>,</w:t>
      </w:r>
      <w:r>
        <w:rPr>
          <w:rFonts w:eastAsia="標楷體" w:hAnsi="標楷體" w:hint="eastAsia"/>
        </w:rPr>
        <w:t>000</w:t>
      </w:r>
      <w:r>
        <w:rPr>
          <w:rFonts w:eastAsia="標楷體" w:hAnsi="標楷體" w:hint="eastAsia"/>
        </w:rPr>
        <w:t>字元，其他項目每篇請勿超過</w:t>
      </w:r>
      <w:r w:rsidR="005168BF">
        <w:rPr>
          <w:rFonts w:eastAsia="標楷體" w:hAnsi="標楷體" w:hint="eastAsia"/>
        </w:rPr>
        <w:t>5,000</w:t>
      </w:r>
      <w:r w:rsidR="005168BF">
        <w:rPr>
          <w:rFonts w:eastAsia="標楷體" w:hAnsi="標楷體" w:hint="eastAsia"/>
        </w:rPr>
        <w:t>字元。（不</w:t>
      </w:r>
    </w:p>
    <w:p w:rsidR="005168BF" w:rsidRDefault="00143C63" w:rsidP="00143C63">
      <w:pPr>
        <w:spacing w:line="400" w:lineRule="exact"/>
        <w:rPr>
          <w:rFonts w:eastAsia="標楷體" w:hAnsi="標楷體"/>
        </w:rPr>
      </w:pPr>
      <w:r>
        <w:rPr>
          <w:rFonts w:eastAsia="標楷體" w:hAnsi="標楷體" w:hint="eastAsia"/>
        </w:rPr>
        <w:t xml:space="preserve">  </w:t>
      </w:r>
      <w:r w:rsidR="005168BF">
        <w:rPr>
          <w:rFonts w:eastAsia="標楷體" w:hAnsi="標楷體" w:hint="eastAsia"/>
        </w:rPr>
        <w:t>含空白、</w:t>
      </w:r>
      <w:r w:rsidR="005168BF" w:rsidRPr="00DA70F0">
        <w:rPr>
          <w:rFonts w:eastAsia="標楷體" w:hAnsi="標楷體"/>
        </w:rPr>
        <w:t>篇名、作者及參考文獻。</w:t>
      </w:r>
      <w:r w:rsidR="005168BF">
        <w:rPr>
          <w:rFonts w:eastAsia="標楷體" w:hAnsi="標楷體" w:hint="eastAsia"/>
        </w:rPr>
        <w:t>）</w:t>
      </w:r>
    </w:p>
    <w:p w:rsidR="00FF661A" w:rsidRPr="0040578E" w:rsidRDefault="00FF661A" w:rsidP="0040578E">
      <w:pPr>
        <w:spacing w:line="400" w:lineRule="exact"/>
        <w:ind w:firstLineChars="300" w:firstLine="720"/>
        <w:rPr>
          <w:rFonts w:eastAsia="標楷體"/>
        </w:rPr>
      </w:pPr>
    </w:p>
    <w:p w:rsidR="004B4F05" w:rsidRPr="00DA70F0" w:rsidRDefault="002B247E" w:rsidP="004B4F05">
      <w:pPr>
        <w:spacing w:line="400" w:lineRule="exact"/>
        <w:rPr>
          <w:rFonts w:eastAsia="標楷體"/>
        </w:rPr>
      </w:pPr>
      <w:r>
        <w:rPr>
          <w:rFonts w:eastAsia="標楷體" w:hAnsi="標楷體"/>
        </w:rPr>
        <w:t>（</w:t>
      </w:r>
      <w:r>
        <w:rPr>
          <w:rFonts w:eastAsia="標楷體" w:hAnsi="標楷體" w:hint="eastAsia"/>
        </w:rPr>
        <w:t>二</w:t>
      </w:r>
      <w:r>
        <w:rPr>
          <w:rFonts w:eastAsia="標楷體" w:hAnsi="標楷體"/>
        </w:rPr>
        <w:t>）</w:t>
      </w:r>
      <w:r w:rsidR="004B4F05" w:rsidRPr="00DA70F0">
        <w:rPr>
          <w:rFonts w:eastAsia="標楷體" w:hAnsi="標楷體"/>
        </w:rPr>
        <w:t>稿</w:t>
      </w:r>
      <w:r>
        <w:rPr>
          <w:rFonts w:eastAsia="標楷體" w:hAnsi="標楷體" w:hint="eastAsia"/>
        </w:rPr>
        <w:t>件</w:t>
      </w:r>
      <w:r w:rsidR="004B4F05" w:rsidRPr="00DA70F0">
        <w:rPr>
          <w:rFonts w:eastAsia="標楷體" w:hAnsi="標楷體"/>
        </w:rPr>
        <w:t>格式</w:t>
      </w:r>
    </w:p>
    <w:p w:rsidR="004B4F05" w:rsidRPr="00DA70F0" w:rsidRDefault="004B4F05" w:rsidP="00090177">
      <w:pPr>
        <w:spacing w:line="400" w:lineRule="exact"/>
        <w:ind w:leftChars="200" w:left="480" w:firstLineChars="100" w:firstLine="240"/>
        <w:rPr>
          <w:rFonts w:eastAsia="標楷體"/>
        </w:rPr>
      </w:pPr>
      <w:r w:rsidRPr="00DA70F0">
        <w:rPr>
          <w:rFonts w:eastAsia="標楷體"/>
        </w:rPr>
        <w:t xml:space="preserve">1. </w:t>
      </w:r>
      <w:r w:rsidRPr="00DA70F0">
        <w:rPr>
          <w:rFonts w:eastAsia="標楷體" w:hAnsi="標楷體"/>
        </w:rPr>
        <w:t>請用</w:t>
      </w:r>
      <w:r w:rsidRPr="00DA70F0">
        <w:rPr>
          <w:rFonts w:eastAsia="標楷體"/>
        </w:rPr>
        <w:t>A4</w:t>
      </w:r>
      <w:r w:rsidRPr="00DA70F0">
        <w:rPr>
          <w:rFonts w:eastAsia="標楷體" w:hAnsi="標楷體"/>
        </w:rPr>
        <w:t>橫式書寫，上下邊、左右邊各留</w:t>
      </w:r>
      <w:r w:rsidRPr="00DA70F0">
        <w:rPr>
          <w:rFonts w:eastAsia="標楷體"/>
        </w:rPr>
        <w:t>2.5</w:t>
      </w:r>
      <w:r w:rsidR="008B35E5">
        <w:rPr>
          <w:rFonts w:eastAsia="標楷體" w:hint="eastAsia"/>
        </w:rPr>
        <w:t xml:space="preserve"> </w:t>
      </w:r>
      <w:r w:rsidR="00FF661A">
        <w:rPr>
          <w:rFonts w:eastAsia="標楷體" w:hAnsi="標楷體" w:hint="eastAsia"/>
        </w:rPr>
        <w:t>cm</w:t>
      </w:r>
      <w:r w:rsidRPr="00DA70F0">
        <w:rPr>
          <w:rFonts w:eastAsia="標楷體" w:hAnsi="標楷體"/>
        </w:rPr>
        <w:t>。</w:t>
      </w:r>
    </w:p>
    <w:p w:rsidR="004B4F05" w:rsidRPr="00DA70F0" w:rsidRDefault="004B4F05" w:rsidP="00090177">
      <w:pPr>
        <w:spacing w:line="400" w:lineRule="exact"/>
        <w:ind w:leftChars="300" w:left="1008" w:hangingChars="120" w:hanging="288"/>
        <w:rPr>
          <w:rFonts w:eastAsia="標楷體"/>
        </w:rPr>
      </w:pPr>
      <w:r w:rsidRPr="00DA70F0">
        <w:rPr>
          <w:rFonts w:eastAsia="標楷體"/>
        </w:rPr>
        <w:t xml:space="preserve">2. </w:t>
      </w:r>
      <w:r w:rsidRPr="00DA70F0">
        <w:rPr>
          <w:rFonts w:eastAsia="標楷體" w:hAnsi="標楷體"/>
        </w:rPr>
        <w:t>中文請用</w:t>
      </w:r>
      <w:r w:rsidRPr="00DA70F0">
        <w:rPr>
          <w:rFonts w:eastAsia="標楷體"/>
        </w:rPr>
        <w:t>12</w:t>
      </w:r>
      <w:r w:rsidRPr="00DA70F0">
        <w:rPr>
          <w:rFonts w:eastAsia="標楷體" w:hAnsi="標楷體"/>
        </w:rPr>
        <w:t>號標楷體書寫，英文則用</w:t>
      </w:r>
      <w:r w:rsidRPr="00DA70F0">
        <w:rPr>
          <w:rFonts w:eastAsia="標楷體"/>
        </w:rPr>
        <w:t>12</w:t>
      </w:r>
      <w:r w:rsidRPr="00DA70F0">
        <w:rPr>
          <w:rFonts w:eastAsia="標楷體" w:hAnsi="標楷體"/>
        </w:rPr>
        <w:t>號</w:t>
      </w:r>
      <w:r w:rsidRPr="00DA70F0">
        <w:rPr>
          <w:rFonts w:eastAsia="標楷體"/>
        </w:rPr>
        <w:t>Times New Roman</w:t>
      </w:r>
      <w:r w:rsidRPr="00DA70F0">
        <w:rPr>
          <w:rFonts w:eastAsia="標楷體" w:hAnsi="標楷體"/>
        </w:rPr>
        <w:t>字型（將文章全選標楷體後，再選</w:t>
      </w:r>
      <w:r w:rsidRPr="00DA70F0">
        <w:rPr>
          <w:rFonts w:eastAsia="標楷體"/>
        </w:rPr>
        <w:t>Times New Roman</w:t>
      </w:r>
      <w:r w:rsidR="0024281A" w:rsidRPr="00DA70F0">
        <w:rPr>
          <w:rFonts w:eastAsia="標楷體" w:hAnsi="標楷體"/>
        </w:rPr>
        <w:t>，即完成設定）。</w:t>
      </w:r>
    </w:p>
    <w:p w:rsidR="0024281A" w:rsidRPr="00DA70F0" w:rsidRDefault="0024281A" w:rsidP="00090177">
      <w:pPr>
        <w:spacing w:line="400" w:lineRule="exact"/>
        <w:ind w:leftChars="200" w:left="480" w:firstLineChars="100" w:firstLine="240"/>
        <w:rPr>
          <w:rFonts w:eastAsia="標楷體"/>
        </w:rPr>
      </w:pPr>
      <w:r w:rsidRPr="00DA70F0">
        <w:rPr>
          <w:rFonts w:eastAsia="標楷體"/>
        </w:rPr>
        <w:t xml:space="preserve">3. </w:t>
      </w:r>
      <w:r w:rsidRPr="00DA70F0">
        <w:rPr>
          <w:rFonts w:eastAsia="標楷體" w:hAnsi="標楷體"/>
        </w:rPr>
        <w:t>稿件</w:t>
      </w:r>
      <w:r w:rsidR="00E30098">
        <w:rPr>
          <w:rFonts w:eastAsia="標楷體" w:hAnsi="標楷體"/>
        </w:rPr>
        <w:t>請參</w:t>
      </w:r>
      <w:r w:rsidR="00E30098">
        <w:rPr>
          <w:rFonts w:eastAsia="標楷體" w:hAnsi="標楷體" w:hint="eastAsia"/>
        </w:rPr>
        <w:t>照</w:t>
      </w:r>
      <w:r w:rsidRPr="00E30098">
        <w:rPr>
          <w:rFonts w:eastAsia="標楷體"/>
          <w:b/>
        </w:rPr>
        <w:t>APA</w:t>
      </w:r>
      <w:r w:rsidRPr="00DA70F0">
        <w:rPr>
          <w:rFonts w:eastAsia="標楷體" w:hAnsi="標楷體"/>
        </w:rPr>
        <w:t>格式，以</w:t>
      </w:r>
      <w:r w:rsidRPr="00DA70F0">
        <w:rPr>
          <w:rFonts w:eastAsia="標楷體"/>
        </w:rPr>
        <w:t>WORD</w:t>
      </w:r>
      <w:r w:rsidR="00E30098">
        <w:rPr>
          <w:rFonts w:eastAsia="標楷體" w:hint="eastAsia"/>
        </w:rPr>
        <w:t xml:space="preserve"> 2007</w:t>
      </w:r>
      <w:r w:rsidR="00E30098">
        <w:rPr>
          <w:rFonts w:eastAsia="標楷體" w:hint="eastAsia"/>
        </w:rPr>
        <w:t>版</w:t>
      </w:r>
      <w:r w:rsidRPr="00DA70F0">
        <w:rPr>
          <w:rFonts w:eastAsia="標楷體" w:hAnsi="標楷體"/>
        </w:rPr>
        <w:t>軟體編輯文稿。</w:t>
      </w:r>
    </w:p>
    <w:p w:rsidR="0024281A" w:rsidRPr="00DA70F0" w:rsidRDefault="0024281A" w:rsidP="00090177">
      <w:pPr>
        <w:spacing w:line="400" w:lineRule="exact"/>
        <w:ind w:leftChars="300" w:left="1008" w:hangingChars="120" w:hanging="288"/>
        <w:rPr>
          <w:rFonts w:eastAsia="標楷體"/>
        </w:rPr>
      </w:pPr>
      <w:r w:rsidRPr="00DA70F0">
        <w:rPr>
          <w:rFonts w:eastAsia="標楷體"/>
        </w:rPr>
        <w:t xml:space="preserve">4. </w:t>
      </w:r>
      <w:r w:rsidRPr="00DA70F0">
        <w:rPr>
          <w:rFonts w:eastAsia="標楷體" w:hAnsi="標楷體"/>
        </w:rPr>
        <w:t>請務必詳填投稿申請表中文姓名、服務機構、職稱、通訊地址、電子郵件信箱、</w:t>
      </w:r>
      <w:r w:rsidRPr="00DA70F0">
        <w:rPr>
          <w:rFonts w:eastAsia="標楷體" w:hAnsi="標楷體"/>
        </w:rPr>
        <w:lastRenderedPageBreak/>
        <w:t>電話或傳真號碼，以便聯繫。</w:t>
      </w:r>
    </w:p>
    <w:p w:rsidR="00B53CC3" w:rsidRDefault="00B53CC3" w:rsidP="00B53CC3">
      <w:pPr>
        <w:spacing w:line="400" w:lineRule="exact"/>
        <w:rPr>
          <w:rFonts w:eastAsia="標楷體"/>
        </w:rPr>
      </w:pP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w:t>
      </w:r>
      <w:r>
        <w:rPr>
          <w:rFonts w:eastAsia="標楷體" w:hAnsi="標楷體" w:hint="eastAsia"/>
        </w:rPr>
        <w:t>寄件方式</w:t>
      </w:r>
    </w:p>
    <w:p w:rsidR="00B53CC3" w:rsidRPr="00DA70F0" w:rsidRDefault="00B53CC3" w:rsidP="00B53CC3">
      <w:pPr>
        <w:spacing w:line="400" w:lineRule="exact"/>
        <w:ind w:leftChars="232" w:left="917" w:hangingChars="150" w:hanging="360"/>
        <w:rPr>
          <w:rFonts w:eastAsia="標楷體"/>
        </w:rPr>
      </w:pPr>
      <w:r w:rsidRPr="00DA70F0">
        <w:rPr>
          <w:rFonts w:eastAsia="標楷體"/>
        </w:rPr>
        <w:t xml:space="preserve">1. </w:t>
      </w:r>
      <w:r w:rsidRPr="00DA70F0">
        <w:rPr>
          <w:rFonts w:eastAsia="標楷體" w:hAnsi="標楷體"/>
        </w:rPr>
        <w:t>請以電子郵件方式將投稿申請表及稿件檔案各一份寄至</w:t>
      </w:r>
      <w:r w:rsidRPr="00DA70F0">
        <w:rPr>
          <w:rFonts w:eastAsia="標楷體"/>
        </w:rPr>
        <w:t>sped</w:t>
      </w:r>
      <w:r>
        <w:rPr>
          <w:rFonts w:eastAsia="標楷體" w:hint="eastAsia"/>
        </w:rPr>
        <w:t>r</w:t>
      </w:r>
      <w:r w:rsidRPr="00DA70F0">
        <w:rPr>
          <w:rFonts w:eastAsia="標楷體"/>
        </w:rPr>
        <w:t>@cc</w:t>
      </w:r>
      <w:r>
        <w:rPr>
          <w:rFonts w:eastAsia="標楷體" w:hint="eastAsia"/>
        </w:rPr>
        <w:t>2</w:t>
      </w:r>
      <w:r w:rsidRPr="00DA70F0">
        <w:rPr>
          <w:rFonts w:eastAsia="標楷體"/>
        </w:rPr>
        <w:t>.ncue.edu.tw</w:t>
      </w:r>
    </w:p>
    <w:p w:rsidR="00B53CC3" w:rsidRPr="00DA70F0" w:rsidRDefault="00B53CC3" w:rsidP="00B53CC3">
      <w:pPr>
        <w:spacing w:line="400" w:lineRule="exact"/>
        <w:ind w:firstLineChars="350" w:firstLine="840"/>
        <w:rPr>
          <w:rFonts w:eastAsia="標楷體"/>
        </w:rPr>
      </w:pPr>
      <w:r w:rsidRPr="00DA70F0">
        <w:rPr>
          <w:rFonts w:eastAsia="標楷體"/>
        </w:rPr>
        <w:t>(1) [</w:t>
      </w:r>
      <w:r w:rsidRPr="00DA70F0">
        <w:rPr>
          <w:rFonts w:eastAsia="標楷體" w:hAnsi="標楷體"/>
        </w:rPr>
        <w:t>主旨格式</w:t>
      </w:r>
      <w:r w:rsidRPr="00DA70F0">
        <w:rPr>
          <w:rFonts w:eastAsia="標楷體"/>
        </w:rPr>
        <w:t xml:space="preserve">] </w:t>
      </w:r>
      <w:r w:rsidRPr="00DA70F0">
        <w:rPr>
          <w:rFonts w:eastAsia="標楷體" w:hAnsi="標楷體"/>
        </w:rPr>
        <w:t>特教園丁第</w:t>
      </w:r>
      <w:r w:rsidRPr="00DA70F0">
        <w:rPr>
          <w:rFonts w:eastAsia="標楷體"/>
        </w:rPr>
        <w:t>N</w:t>
      </w:r>
      <w:r w:rsidRPr="00DA70F0">
        <w:rPr>
          <w:rFonts w:eastAsia="標楷體" w:hAnsi="標楷體"/>
        </w:rPr>
        <w:t>卷第</w:t>
      </w:r>
      <w:r w:rsidRPr="00DA70F0">
        <w:rPr>
          <w:rFonts w:eastAsia="標楷體"/>
        </w:rPr>
        <w:t>N</w:t>
      </w:r>
      <w:r w:rsidRPr="00DA70F0">
        <w:rPr>
          <w:rFonts w:eastAsia="標楷體" w:hAnsi="標楷體"/>
        </w:rPr>
        <w:t>期作者名投稿</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實例：特教園丁第</w:t>
      </w:r>
      <w:r>
        <w:rPr>
          <w:rFonts w:eastAsia="標楷體"/>
        </w:rPr>
        <w:t>2</w:t>
      </w:r>
      <w:r>
        <w:rPr>
          <w:rFonts w:eastAsia="標楷體" w:hint="eastAsia"/>
        </w:rPr>
        <w:t>7</w:t>
      </w:r>
      <w:r w:rsidRPr="00DA70F0">
        <w:rPr>
          <w:rFonts w:eastAsia="標楷體" w:hAnsi="標楷體"/>
        </w:rPr>
        <w:t>卷第</w:t>
      </w:r>
      <w:r w:rsidRPr="00DA70F0">
        <w:rPr>
          <w:rFonts w:eastAsia="標楷體"/>
        </w:rPr>
        <w:t>2</w:t>
      </w:r>
      <w:r w:rsidRPr="00DA70F0">
        <w:rPr>
          <w:rFonts w:eastAsia="標楷體" w:hAnsi="標楷體"/>
        </w:rPr>
        <w:t>期</w:t>
      </w:r>
      <w:r>
        <w:rPr>
          <w:rFonts w:eastAsia="標楷體" w:hAnsi="標楷體" w:hint="eastAsia"/>
        </w:rPr>
        <w:t>王大明</w:t>
      </w:r>
      <w:r w:rsidRPr="00DA70F0">
        <w:rPr>
          <w:rFonts w:eastAsia="標楷體" w:hAnsi="標楷體"/>
        </w:rPr>
        <w:t>投稿</w:t>
      </w:r>
    </w:p>
    <w:p w:rsidR="00B53CC3" w:rsidRPr="00DA70F0" w:rsidRDefault="00B53CC3" w:rsidP="00B53CC3">
      <w:pPr>
        <w:spacing w:line="400" w:lineRule="exact"/>
        <w:ind w:firstLineChars="350" w:firstLine="840"/>
        <w:rPr>
          <w:rFonts w:eastAsia="標楷體"/>
        </w:rPr>
      </w:pPr>
      <w:r w:rsidRPr="00DA70F0">
        <w:rPr>
          <w:rFonts w:eastAsia="標楷體"/>
        </w:rPr>
        <w:t>(2) [</w:t>
      </w:r>
      <w:r w:rsidRPr="00DA70F0">
        <w:rPr>
          <w:rFonts w:eastAsia="標楷體" w:hAnsi="標楷體"/>
        </w:rPr>
        <w:t>投稿申請書檔名格式</w:t>
      </w:r>
      <w:r w:rsidRPr="00DA70F0">
        <w:rPr>
          <w:rFonts w:eastAsia="標楷體"/>
        </w:rPr>
        <w:t xml:space="preserve">] </w:t>
      </w:r>
      <w:r w:rsidRPr="00DA70F0">
        <w:rPr>
          <w:rFonts w:eastAsia="標楷體" w:hAnsi="標楷體"/>
        </w:rPr>
        <w:t>投稿申請書</w:t>
      </w:r>
      <w:r w:rsidRPr="00DA70F0">
        <w:rPr>
          <w:rFonts w:eastAsia="標楷體"/>
        </w:rPr>
        <w:t>(</w:t>
      </w:r>
      <w:r w:rsidRPr="00DA70F0">
        <w:rPr>
          <w:rFonts w:eastAsia="標楷體" w:hAnsi="標楷體"/>
        </w:rPr>
        <w:t>作者名</w:t>
      </w:r>
      <w:r w:rsidRPr="00DA70F0">
        <w:rPr>
          <w:rFonts w:eastAsia="標楷體"/>
        </w:rPr>
        <w:t>).doc</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實例：投稿申請書</w:t>
      </w:r>
      <w:r w:rsidRPr="00DA70F0">
        <w:rPr>
          <w:rFonts w:eastAsia="標楷體"/>
        </w:rPr>
        <w:t>(</w:t>
      </w:r>
      <w:r>
        <w:rPr>
          <w:rFonts w:eastAsia="標楷體" w:hAnsi="標楷體" w:hint="eastAsia"/>
        </w:rPr>
        <w:t>王大明</w:t>
      </w:r>
      <w:r w:rsidRPr="00DA70F0">
        <w:rPr>
          <w:rFonts w:eastAsia="標楷體"/>
        </w:rPr>
        <w:t>).doc</w:t>
      </w:r>
    </w:p>
    <w:p w:rsidR="00B53CC3" w:rsidRPr="00DA70F0" w:rsidRDefault="00B53CC3" w:rsidP="00B53CC3">
      <w:pPr>
        <w:spacing w:line="400" w:lineRule="exact"/>
        <w:ind w:firstLineChars="350" w:firstLine="840"/>
        <w:rPr>
          <w:rFonts w:eastAsia="標楷體"/>
        </w:rPr>
      </w:pPr>
      <w:r w:rsidRPr="00DA70F0">
        <w:rPr>
          <w:rFonts w:eastAsia="標楷體"/>
        </w:rPr>
        <w:t>(3) [</w:t>
      </w:r>
      <w:r w:rsidRPr="00DA70F0">
        <w:rPr>
          <w:rFonts w:eastAsia="標楷體" w:hAnsi="標楷體"/>
        </w:rPr>
        <w:t>稿件檔名格式</w:t>
      </w:r>
      <w:r w:rsidRPr="00DA70F0">
        <w:rPr>
          <w:rFonts w:eastAsia="標楷體"/>
        </w:rPr>
        <w:t xml:space="preserve">] </w:t>
      </w:r>
      <w:r w:rsidRPr="00DA70F0">
        <w:rPr>
          <w:rFonts w:eastAsia="標楷體" w:hAnsi="標楷體"/>
        </w:rPr>
        <w:t>作者名：標題</w:t>
      </w:r>
      <w:r w:rsidRPr="00DA70F0">
        <w:rPr>
          <w:rFonts w:eastAsia="標楷體"/>
        </w:rPr>
        <w:t>.doc</w:t>
      </w:r>
    </w:p>
    <w:p w:rsidR="00B53CC3" w:rsidRPr="00DA70F0" w:rsidRDefault="00B53CC3" w:rsidP="00B53CC3">
      <w:pPr>
        <w:spacing w:line="400" w:lineRule="exact"/>
        <w:ind w:leftChars="506" w:left="1694" w:hangingChars="200" w:hanging="480"/>
        <w:rPr>
          <w:rFonts w:eastAsia="標楷體"/>
        </w:rPr>
      </w:pPr>
      <w:r w:rsidRPr="00DA70F0">
        <w:rPr>
          <w:rFonts w:eastAsia="標楷體" w:hAnsi="標楷體"/>
        </w:rPr>
        <w:t>實例：</w:t>
      </w:r>
      <w:r>
        <w:rPr>
          <w:rFonts w:eastAsia="標楷體" w:hAnsi="標楷體" w:hint="eastAsia"/>
        </w:rPr>
        <w:t>王大明</w:t>
      </w:r>
      <w:r w:rsidRPr="00DA70F0">
        <w:rPr>
          <w:rFonts w:eastAsia="標楷體" w:hAnsi="標楷體"/>
        </w:rPr>
        <w:t>：運用電腦多媒體教導</w:t>
      </w:r>
      <w:r>
        <w:rPr>
          <w:rFonts w:eastAsia="標楷體" w:hAnsi="標楷體" w:hint="eastAsia"/>
        </w:rPr>
        <w:t>重度智能障礙</w:t>
      </w:r>
      <w:r w:rsidRPr="00DA70F0">
        <w:rPr>
          <w:rFonts w:eastAsia="標楷體" w:hAnsi="標楷體"/>
        </w:rPr>
        <w:t>學生字詞理解</w:t>
      </w:r>
      <w:r w:rsidRPr="00DA70F0">
        <w:rPr>
          <w:rFonts w:eastAsia="標楷體"/>
        </w:rPr>
        <w:t>.doc</w:t>
      </w:r>
    </w:p>
    <w:p w:rsidR="00B53CC3" w:rsidRPr="00DA70F0" w:rsidRDefault="00B53CC3" w:rsidP="00B53CC3">
      <w:pPr>
        <w:spacing w:line="400" w:lineRule="exact"/>
        <w:ind w:firstLineChars="250" w:firstLine="600"/>
        <w:rPr>
          <w:rFonts w:eastAsia="標楷體"/>
        </w:rPr>
      </w:pPr>
      <w:r w:rsidRPr="00DA70F0">
        <w:rPr>
          <w:rFonts w:eastAsia="標楷體"/>
        </w:rPr>
        <w:t xml:space="preserve">2. </w:t>
      </w:r>
      <w:r w:rsidRPr="00DA70F0">
        <w:rPr>
          <w:rFonts w:eastAsia="標楷體" w:hAnsi="標楷體"/>
        </w:rPr>
        <w:t>除檔名之外，稿件檔案內文請勿留有任何作者資訊。</w:t>
      </w:r>
    </w:p>
    <w:p w:rsidR="00B53CC3" w:rsidRDefault="00B53CC3" w:rsidP="00B53CC3">
      <w:pPr>
        <w:spacing w:line="400" w:lineRule="exact"/>
        <w:rPr>
          <w:rFonts w:eastAsia="標楷體"/>
        </w:rPr>
      </w:pPr>
      <w:r>
        <w:rPr>
          <w:rFonts w:eastAsia="標楷體" w:hint="eastAsia"/>
        </w:rPr>
        <w:t xml:space="preserve">     </w:t>
      </w:r>
      <w:r w:rsidRPr="00DA70F0">
        <w:rPr>
          <w:rFonts w:eastAsia="標楷體"/>
        </w:rPr>
        <w:t xml:space="preserve">3. </w:t>
      </w:r>
      <w:r w:rsidRPr="00DA70F0">
        <w:rPr>
          <w:rFonts w:eastAsia="標楷體" w:hAnsi="標楷體"/>
        </w:rPr>
        <w:t>請自留底稿，稿件寄出後請來電確認。</w:t>
      </w:r>
    </w:p>
    <w:p w:rsidR="00B53CC3" w:rsidRPr="00DA70F0" w:rsidRDefault="00B53CC3" w:rsidP="00B53CC3">
      <w:pPr>
        <w:spacing w:line="400" w:lineRule="exact"/>
        <w:rPr>
          <w:rFonts w:eastAsia="標楷體"/>
        </w:rPr>
      </w:pPr>
      <w:r>
        <w:rPr>
          <w:rFonts w:eastAsia="標楷體" w:hAnsi="標楷體" w:hint="eastAsia"/>
        </w:rPr>
        <w:t xml:space="preserve">     </w:t>
      </w:r>
    </w:p>
    <w:p w:rsidR="00AB024E" w:rsidRPr="00DA70F0" w:rsidRDefault="0024281A">
      <w:pPr>
        <w:rPr>
          <w:rFonts w:eastAsia="標楷體"/>
        </w:rPr>
      </w:pPr>
      <w:r w:rsidRPr="00DA70F0">
        <w:rPr>
          <w:rFonts w:eastAsia="標楷體" w:hAnsi="標楷體"/>
        </w:rPr>
        <w:t>三、稿件編輯格式</w:t>
      </w:r>
      <w:r w:rsidR="006122F4" w:rsidRPr="00DA70F0">
        <w:rPr>
          <w:rFonts w:eastAsia="標楷體" w:hAnsi="標楷體"/>
        </w:rPr>
        <w:t>（請參考</w:t>
      </w:r>
      <w:r w:rsidR="006122F4" w:rsidRPr="00DA70F0">
        <w:rPr>
          <w:rFonts w:eastAsia="標楷體"/>
        </w:rPr>
        <w:t>APA, 6</w:t>
      </w:r>
      <w:r w:rsidR="006122F4" w:rsidRPr="00DA70F0">
        <w:rPr>
          <w:rFonts w:eastAsia="標楷體"/>
          <w:vertAlign w:val="superscript"/>
        </w:rPr>
        <w:t>th</w:t>
      </w:r>
      <w:r w:rsidR="006122F4" w:rsidRPr="00DA70F0">
        <w:rPr>
          <w:rFonts w:eastAsia="標楷體"/>
        </w:rPr>
        <w:t xml:space="preserve"> ed., 2009</w:t>
      </w:r>
      <w:r w:rsidR="006122F4" w:rsidRPr="00DA70F0">
        <w:rPr>
          <w:rFonts w:eastAsia="標楷體" w:hAnsi="標楷體"/>
        </w:rPr>
        <w:t>）</w:t>
      </w:r>
    </w:p>
    <w:p w:rsidR="0070531F" w:rsidRPr="00DA70F0" w:rsidRDefault="0024281A" w:rsidP="0024281A">
      <w:pPr>
        <w:ind w:left="720" w:hangingChars="300" w:hanging="720"/>
        <w:rPr>
          <w:rFonts w:eastAsia="標楷體"/>
        </w:rPr>
      </w:pPr>
      <w:r w:rsidRPr="00DA70F0">
        <w:rPr>
          <w:rFonts w:eastAsia="標楷體" w:hAnsi="標楷體"/>
        </w:rPr>
        <w:t>（一）圖表</w:t>
      </w:r>
      <w:r w:rsidR="003F1BA9" w:rsidRPr="00DA70F0">
        <w:rPr>
          <w:rFonts w:eastAsia="標楷體" w:hAnsi="標楷體"/>
        </w:rPr>
        <w:t>呈現方式</w:t>
      </w:r>
      <w:r w:rsidRPr="00DA70F0">
        <w:rPr>
          <w:rFonts w:eastAsia="標楷體" w:hAnsi="標楷體"/>
        </w:rPr>
        <w:t>：圖之下</w:t>
      </w:r>
      <w:r w:rsidR="00FE0552" w:rsidRPr="00DA70F0">
        <w:rPr>
          <w:rFonts w:eastAsia="標楷體" w:hAnsi="標楷體"/>
        </w:rPr>
        <w:t>方應書明圖號與圖名，表之上方應書明表號與表名。各項圖表放置位置</w:t>
      </w:r>
      <w:r w:rsidR="0070531F" w:rsidRPr="00DA70F0">
        <w:rPr>
          <w:rFonts w:eastAsia="標楷體" w:hAnsi="標楷體"/>
        </w:rPr>
        <w:t>應在文中註明，圖表之格式如以下範例，內容、位置、比率務須正確。</w:t>
      </w:r>
    </w:p>
    <w:p w:rsidR="00F64D73" w:rsidRDefault="00F64D73" w:rsidP="00F64D73">
      <w:pPr>
        <w:ind w:left="720" w:hangingChars="300" w:hanging="720"/>
        <w:rPr>
          <w:rFonts w:eastAsia="標楷體" w:hAnsi="標楷體"/>
        </w:rPr>
      </w:pPr>
    </w:p>
    <w:p w:rsidR="00F64D73" w:rsidRDefault="00F64D73" w:rsidP="00F64D73">
      <w:pPr>
        <w:ind w:left="720" w:hangingChars="300" w:hanging="720"/>
        <w:rPr>
          <w:rFonts w:eastAsia="標楷體" w:hAnsi="標楷體"/>
        </w:rPr>
      </w:pPr>
    </w:p>
    <w:p w:rsidR="00F64D73" w:rsidRDefault="001D1E31" w:rsidP="00F64D73">
      <w:pPr>
        <w:ind w:leftChars="300" w:left="720" w:firstLineChars="75" w:firstLine="180"/>
        <w:rPr>
          <w:rFonts w:eastAsia="標楷體" w:hAnsi="標楷體"/>
        </w:rPr>
      </w:pPr>
      <w:r>
        <w:rPr>
          <w:rFonts w:eastAsia="標楷體"/>
          <w:noProof/>
          <w:color w:val="000000"/>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25400</wp:posOffset>
                </wp:positionV>
                <wp:extent cx="4114800" cy="1842135"/>
                <wp:effectExtent l="0" t="0" r="0" b="8890"/>
                <wp:wrapNone/>
                <wp:docPr id="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842135"/>
                          <a:chOff x="1958" y="9218"/>
                          <a:chExt cx="6480" cy="2901"/>
                        </a:xfrm>
                      </wpg:grpSpPr>
                      <wps:wsp>
                        <wps:cNvPr id="5" name="Line 77"/>
                        <wps:cNvCnPr/>
                        <wps:spPr bwMode="auto">
                          <a:xfrm>
                            <a:off x="4321" y="9618"/>
                            <a:ext cx="0" cy="2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78"/>
                        <wps:cNvCnPr/>
                        <wps:spPr bwMode="auto">
                          <a:xfrm>
                            <a:off x="6662" y="9564"/>
                            <a:ext cx="0" cy="2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80"/>
                        <wps:cNvSpPr txBox="1">
                          <a:spLocks noChangeArrowheads="1"/>
                        </wps:cNvSpPr>
                        <wps:spPr bwMode="auto">
                          <a:xfrm>
                            <a:off x="1958" y="10118"/>
                            <a:ext cx="667"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870C23" w:rsidRDefault="00EC45ED"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EC45ED" w:rsidRPr="00A2671C" w:rsidRDefault="00EC45ED" w:rsidP="00F64D73">
                              <w:pPr>
                                <w:rPr>
                                  <w:sz w:val="20"/>
                                  <w:szCs w:val="20"/>
                                </w:rPr>
                              </w:pPr>
                            </w:p>
                          </w:txbxContent>
                        </wps:txbx>
                        <wps:bodyPr rot="0" vert="eaVert" wrap="square" lIns="91440" tIns="45720" rIns="91440" bIns="45720" anchor="t" anchorCtr="0" upright="1">
                          <a:noAutofit/>
                        </wps:bodyPr>
                      </wps:wsp>
                      <wps:wsp>
                        <wps:cNvPr id="8" name="Text Box 81"/>
                        <wps:cNvSpPr txBox="1">
                          <a:spLocks noChangeArrowheads="1"/>
                        </wps:cNvSpPr>
                        <wps:spPr bwMode="auto">
                          <a:xfrm>
                            <a:off x="3218" y="9218"/>
                            <a:ext cx="52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F10F0D" w:rsidRDefault="00EC45ED"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EC45ED" w:rsidRPr="00870C23" w:rsidRDefault="00EC45ED" w:rsidP="00F64D73">
                              <w:pPr>
                                <w:rPr>
                                  <w:rFonts w:ascii="標楷體" w:eastAsia="標楷體" w:hAnsi="標楷體"/>
                                  <w:sz w:val="20"/>
                                  <w:szCs w:val="20"/>
                                </w:rPr>
                              </w:pPr>
                            </w:p>
                            <w:p w:rsidR="00EC45ED" w:rsidRPr="00870C23" w:rsidRDefault="00EC45ED" w:rsidP="00F64D73">
                              <w:pPr>
                                <w:rPr>
                                  <w:rFonts w:ascii="標楷體" w:eastAsia="標楷體" w:hAnsi="標楷體"/>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7" style="position:absolute;left:0;text-align:left;margin-left:27pt;margin-top:2pt;width:324pt;height:145.05pt;z-index:251659264" coordorigin="1958,9218" coordsize="6480,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2u/QMAAFcQAAAOAAAAZHJzL2Uyb0RvYy54bWzsWEtv4zYQvhfofyB0dyQqlGwJcRaJH0GB&#10;bBtgt73TEvVAJVIl6cjZxf73DknJsZ0Gm2aBYA/RQSY55Gie3wx98WHXNuieSVULPvfwWeAhxjOR&#10;17yce39+Xk9mHlKa8pw2grO598CU9+Hy118u+i5loahEkzOJgAlXad/NvUrrLvV9lVWspepMdIwD&#10;sRCypRqmsvRzSXvg3jZ+GASx3wuZd1JkTClYXTqid2n5FwXL9B9FoZhGzdwD2bR9S/vemLd/eUHT&#10;UtKuqrNBDPoKKVpac/jontWSaoq2sn7Cqq0zKZQo9FkmWl8URZ0xqwNog4MTbW6k2HZWlzLty25v&#10;JjDtiZ1ezTb7/f5Oojqfe8RDnLbgIvtVNAuNbfquTGHLjew+dXfSKQjDW5H9rYDsn9LNvHSb0ab/&#10;KHLgR7daWNvsCtkaFqA12lkXPOxdwHYaZbBIMCazADyVAQ3PSIjPI+ekrAJPmnM4iSCogJyEeDbS&#10;VsP5GE67w2ESYEP1aeo+bIUdhDOaQcCpR5uqH7Ppp4p2zLpKGYMNNo1Gm97WnKHp1JnU7ljwO2kN&#10;rFIFpv2utch5iJ3W8aj1aLNR4QjsdqgwTTup9A0TLTKDudeAFNYT9P5Wabd13GIcw8W6bhpYp2nD&#10;UQ8WjsLIHlCiqXNDNDQly82ikeiemqSyz/Ddo22G85Kqyu3LYWR20RSCmud2VDGar4axpnXjxuCw&#10;hpuNoB+IOYxcNn1NgmQ1W83IhITxakKC5XJytV6QSbzG02h5vlwslvibERmTtKrznHEj9ZjZmLzM&#10;ywPGuJzc5/bePP4xdxtjIOz4a4WGaHOedaG2EfmDdbhdh8B7owiMjyPQ5ouRDGL0/0ZgHMehi8Ao&#10;Js6VTyIwssm6T7n3CHyPwOkYgZ9NtFyLHQKEhvQfotDUFaR3sA7I7rDGlRfExaKivGRXUoreQAVA&#10;tEP0g6OOz4sQdF83cIBPITSOQUxbcuLwOyAqoad4MYga8DqAjZ8U2I5g+wjd1/Z5iu7PIqBF7RGr&#10;cUiC6zCZrOPZdELWJJok02A2CXByncQBSchyfYzVtky6ZhAg9rVY/cOVq601NKVN3c496EXgcWj3&#10;XLnalxoj/lgExt//KgZ6t9nZnsuGs4lmVx6QFFCloZxDQw0DRv+CXw/10J7OPfXPlkrmoeY3DomQ&#10;YEJgo7YTEk0hapE8pGwOKZRnlYCuF5i54UK7Hnjbybqs4Fsu9bi4gmatqG1v8CgX6GImb1e1oL9z&#10;vegjZuxNBZXr7TADmq7TXnOseVFobG4wIwJPAKA9X/XeIQP6xnfIOOhwXw8Zw7XsGciALP/ykwGG&#10;vXbB7dUmyHDTNtfjwzmMD/8PuPwXAAD//wMAUEsDBBQABgAIAAAAIQBLxUPU3wAAAAgBAAAPAAAA&#10;ZHJzL2Rvd25yZXYueG1sTI9PS8NAEMXvgt9hGcGb3SS2/omZlFLUUxFsBfG2TaZJaHY2ZLdJ+u2d&#10;nvQ0M7zHm9/LlpNt1UC9bxwjxLMIFHHhyoYrhK/d290TKB8Ml6Z1TAhn8rDMr68yk5Zu5E8atqFS&#10;EsI+NQh1CF2qtS9qssbPXEcs2sH11gQ5+0qXvRkl3LY6iaIHbU3D8qE2Ha1rKo7bk0V4H824uo9f&#10;h83xsD7/7BYf35uYEG9vptULqEBT+DPDBV/QIRemvTtx6VWLsJhLlYBwGSI/Rokse4TkeR6DzjP9&#10;v0D+CwAA//8DAFBLAQItABQABgAIAAAAIQC2gziS/gAAAOEBAAATAAAAAAAAAAAAAAAAAAAAAABb&#10;Q29udGVudF9UeXBlc10ueG1sUEsBAi0AFAAGAAgAAAAhADj9If/WAAAAlAEAAAsAAAAAAAAAAAAA&#10;AAAALwEAAF9yZWxzLy5yZWxzUEsBAi0AFAAGAAgAAAAhAM2WXa79AwAAVxAAAA4AAAAAAAAAAAAA&#10;AAAALgIAAGRycy9lMm9Eb2MueG1sUEsBAi0AFAAGAAgAAAAhAEvFQ9TfAAAACAEAAA8AAAAAAAAA&#10;AAAAAAAAVwYAAGRycy9kb3ducmV2LnhtbFBLBQYAAAAABAAEAPMAAABjBwAAAAA=&#10;">
                <v:line id="Line 77" o:spid="_x0000_s1028" style="position:absolute;visibility:visible;mso-wrap-style:square" from="4321,9618" to="4321,1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vYsMAAADaAAAADwAAAGRycy9kb3ducmV2LnhtbESPX2vCMBTF3wd+h3CFvc3Uw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yr2LDAAAA2gAAAA8AAAAAAAAAAAAA&#10;AAAAoQIAAGRycy9kb3ducmV2LnhtbFBLBQYAAAAABAAEAPkAAACRAwAAAAA=&#10;">
                  <v:stroke dashstyle="dash"/>
                </v:line>
                <v:line id="Line 78" o:spid="_x0000_s1029" style="position:absolute;visibility:visible;mso-wrap-style:square" from="6662,9564" to="6662,1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shape id="Text Box 80" o:spid="_x0000_s1030" type="#_x0000_t202" style="position:absolute;left:1958;top:10118;width:667;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blcUA&#10;AADaAAAADwAAAGRycy9kb3ducmV2LnhtbESPQWvCQBSE74X+h+UVeqsbpdgaXSUVCtJDQOvB40v2&#10;mQSzb9Pdjab++q5Q8DjMzDfMYjWYVpzJ+caygvEoAUFcWt1wpWD//fnyDsIHZI2tZVLwSx5Wy8eH&#10;BabaXnhL512oRISwT1FBHUKXSunLmgz6ke2Io3e0zmCI0lVSO7xEuGnlJEmm0mDDcaHGjtY1ladd&#10;bxRsskP/07v8dXY9XLO8KL7yj2Kq1PPTkM1BBBrCPfzf3mgFb3C7E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JuVxQAAANoAAAAPAAAAAAAAAAAAAAAAAJgCAABkcnMv&#10;ZG93bnJldi54bWxQSwUGAAAAAAQABAD1AAAAigMAAAAA&#10;" filled="f" stroked="f">
                  <v:textbox style="layout-flow:vertical-ideographic">
                    <w:txbxContent>
                      <w:p w:rsidR="00EC45ED" w:rsidRPr="00870C23" w:rsidRDefault="00EC45ED"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EC45ED" w:rsidRPr="00A2671C" w:rsidRDefault="00EC45ED" w:rsidP="00F64D73">
                        <w:pPr>
                          <w:rPr>
                            <w:sz w:val="20"/>
                            <w:szCs w:val="20"/>
                          </w:rPr>
                        </w:pPr>
                      </w:p>
                    </w:txbxContent>
                  </v:textbox>
                </v:shape>
                <v:shape id="Text Box 81" o:spid="_x0000_s1031" type="#_x0000_t202" style="position:absolute;left:3218;top:9218;width:52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C45ED" w:rsidRPr="00F10F0D" w:rsidRDefault="00EC45ED"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EC45ED" w:rsidRPr="00870C23" w:rsidRDefault="00EC45ED" w:rsidP="00F64D73">
                        <w:pPr>
                          <w:rPr>
                            <w:rFonts w:ascii="標楷體" w:eastAsia="標楷體" w:hAnsi="標楷體"/>
                            <w:sz w:val="20"/>
                            <w:szCs w:val="20"/>
                          </w:rPr>
                        </w:pPr>
                      </w:p>
                      <w:p w:rsidR="00EC45ED" w:rsidRPr="00870C23" w:rsidRDefault="00EC45ED" w:rsidP="00F64D73">
                        <w:pPr>
                          <w:rPr>
                            <w:rFonts w:ascii="標楷體" w:eastAsia="標楷體" w:hAnsi="標楷體"/>
                            <w:sz w:val="20"/>
                            <w:szCs w:val="20"/>
                          </w:rPr>
                        </w:pPr>
                      </w:p>
                    </w:txbxContent>
                  </v:textbox>
                </v:shape>
              </v:group>
            </w:pict>
          </mc:Fallback>
        </mc:AlternateContent>
      </w:r>
      <w:r>
        <w:rPr>
          <w:rFonts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2388870</wp:posOffset>
                </wp:positionH>
                <wp:positionV relativeFrom="paragraph">
                  <wp:posOffset>2061845</wp:posOffset>
                </wp:positionV>
                <wp:extent cx="825500" cy="342900"/>
                <wp:effectExtent l="0" t="4445" r="0" b="0"/>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870C23" w:rsidRDefault="00EC45ED"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2" type="#_x0000_t202" style="position:absolute;left:0;text-align:left;margin-left:188.1pt;margin-top:162.35pt;width: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6AB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LHlGXqdgtd9D35mhHNos6Oq+ztZftVIyFVDxZbdKCWHhtEK0gvtTf/s&#10;6oSjLchm+CAriEN3RjqgsVadrR1UAwE6tOnx1BqbSwmHiyiOA7CUYLokUQJrG4Gmx8u90uYdkx2y&#10;iwwr6LwDp/s7bSbXo4uNJWTB2xbOadqKZweAOZ1AaLhqbTYJ18wfSZCsF+sF8Ug0W3skyHPvplgR&#10;b1aE8zi/zFerPPxp44YkbXhVMWHDHIUVkj9r3EHikyRO0tKy5ZWFsylptd2sWoX2FIRduO9QkDM3&#10;/3karl7A5QWlMCLBbZR4xWwx90hBYi+ZBwsvCJPbZBaQhOTFc0p3XLB/p4SGDCdxFE9a+i23wH2v&#10;udG04wZGR8s7UMfJiaZWgWtRudYayttpfVYKm/5TKaDdx0Y7vVqJTmI142Y8vAwAs1reyOoRBKwk&#10;CAy0CGMPFo1U3zEaYIRkWH/bUcUwat8LeARJSIidOW5D4nkEG3Vu2ZxbqCgBKsMGo2m5MtOc2vWK&#10;bxuIND07IW/g4dTcifopq8NzgzHhuB1Gmp1D53vn9TR4l78AAAD//wMAUEsDBBQABgAIAAAAIQCC&#10;wA2s3gAAAAsBAAAPAAAAZHJzL2Rvd25yZXYueG1sTI9BT8MwDIXvSPyHyEjcWELZ1lGaThOIK4ht&#10;IHHLGq+t1jhVk63l3+Oe4Gb7PT1/L1+PrhUX7EPjScP9TIFAKr1tqNKw373erUCEaMia1hNq+MEA&#10;6+L6KjeZ9QN94GUbK8EhFDKjoY6xy6QMZY3OhJnvkFg7+t6ZyGtfSdubgcNdKxOlltKZhvhDbTp8&#10;rrE8bc9Ow+fb8ftrrt6rF7foBj8qSe5Ran17M26eQEQc458ZJnxGh4KZDv5MNohWw0O6TNjKQzJP&#10;QbBjoabLYZJWKcgil/87FL8AAAD//wMAUEsBAi0AFAAGAAgAAAAhALaDOJL+AAAA4QEAABMAAAAA&#10;AAAAAAAAAAAAAAAAAFtDb250ZW50X1R5cGVzXS54bWxQSwECLQAUAAYACAAAACEAOP0h/9YAAACU&#10;AQAACwAAAAAAAAAAAAAAAAAvAQAAX3JlbHMvLnJlbHNQSwECLQAUAAYACAAAACEA+JegAbYCAADA&#10;BQAADgAAAAAAAAAAAAAAAAAuAgAAZHJzL2Uyb0RvYy54bWxQSwECLQAUAAYACAAAACEAgsANrN4A&#10;AAALAQAADwAAAAAAAAAAAAAAAAAQBQAAZHJzL2Rvd25yZXYueG1sUEsFBgAAAAAEAAQA8wAAABsG&#10;AAAAAA==&#10;" filled="f" stroked="f">
                <v:textbox>
                  <w:txbxContent>
                    <w:p w:rsidR="00EC45ED" w:rsidRPr="00870C23" w:rsidRDefault="00EC45ED"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v:textbox>
              </v:shape>
            </w:pict>
          </mc:Fallback>
        </mc:AlternateContent>
      </w:r>
      <w:r>
        <w:rPr>
          <w:rFonts w:eastAsia="標楷體" w:hAnsi="標楷體"/>
          <w:noProof/>
        </w:rPr>
        <w:drawing>
          <wp:inline distT="0" distB="0" distL="0" distR="0">
            <wp:extent cx="4019550" cy="216344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163445"/>
                    </a:xfrm>
                    <a:prstGeom prst="rect">
                      <a:avLst/>
                    </a:prstGeom>
                    <a:noFill/>
                    <a:ln>
                      <a:noFill/>
                    </a:ln>
                  </pic:spPr>
                </pic:pic>
              </a:graphicData>
            </a:graphic>
          </wp:inline>
        </w:drawing>
      </w:r>
    </w:p>
    <w:p w:rsidR="00F64D73" w:rsidRPr="00D8289C" w:rsidRDefault="001D1E31" w:rsidP="00F64D73">
      <w:pPr>
        <w:spacing w:line="360" w:lineRule="auto"/>
        <w:ind w:firstLineChars="350" w:firstLine="840"/>
        <w:rPr>
          <w:rFonts w:eastAsia="標楷體"/>
          <w:kern w:val="0"/>
        </w:rPr>
      </w:pPr>
      <w:r>
        <w:rPr>
          <w:rFonts w:eastAsia="標楷體"/>
          <w:noProof/>
          <w:color w:val="000000"/>
        </w:rPr>
        <mc:AlternateContent>
          <mc:Choice Requires="wps">
            <w:drawing>
              <wp:anchor distT="0" distB="0" distL="114300" distR="114300" simplePos="0" relativeHeight="251657216" behindDoc="0" locked="0" layoutInCell="1" allowOverlap="1">
                <wp:simplePos x="0" y="0"/>
                <wp:positionH relativeFrom="column">
                  <wp:posOffset>3716655</wp:posOffset>
                </wp:positionH>
                <wp:positionV relativeFrom="paragraph">
                  <wp:posOffset>83185</wp:posOffset>
                </wp:positionV>
                <wp:extent cx="312420" cy="282575"/>
                <wp:effectExtent l="1905"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ED" w:rsidRPr="007D6D80" w:rsidRDefault="00EC45ED" w:rsidP="00F64D73">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left:0;text-align:left;margin-left:292.65pt;margin-top:6.55pt;width:24.6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uQIAAMA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xFGgvZQoke2N+hO7tE8tukZB53BrYcB7pk9nEOZXah6uJfVN42EXLZUbNitUnJsGa2BXmhf+hdP&#10;JxxtQdbjR1mDH7o10gHtG9Xb3EE2EKBDmZ5OpbFcKjh8F0YkAksFpiiJ4ombT7Pj40Fp857JHtlF&#10;jhVU3oHT3b02lgzNjlesLyFL3nWu+p14dgAXpxNwDU+tzZJwxfyZBukqWSXEI9Fs5ZGgKLzbckm8&#10;WRnO4+JdsVwW4S/rNyRZy+uaCevmKKyQ/FnhDhKfJHGSlpYdry2cpaTVZr3sFNpREHbpPpdysJyv&#10;+c9puCRALC9CgswGd1HqlbNk7pGSxF46DxIvCNO7dBaQlBTl85DuuWD/HhIac5zGUTxp6Uz6RWyB&#10;+17HRrOeGxgdHe9znJwu0cwqcCVqV1pDeTetL1Jh6Z9TAeU+Ftrp1Up0EqvZr/euM8ixDdayfgIB&#10;KwkCAy3C2INFK9UPjEYYITnW37dUMYy6DwKaIA0JsTPHbUg8t/pVl5b1pYWKCqBybDCalkszzant&#10;oPimBU9T2wl5C43TcCdq22ETq0O7wZhwsR1Gmp1Dl3t36zx4F78BAAD//wMAUEsDBBQABgAIAAAA&#10;IQB0kKQ/3gAAAAkBAAAPAAAAZHJzL2Rvd25yZXYueG1sTI/LTsMwEEX3SP0Ha5DYUbukCSXEqRCI&#10;LajlIbFz42kSNR5HsduEv+90BcvRubr3TLGeXCdOOITWk4bFXIFAqrxtqdbw+fF6uwIRoiFrOk+o&#10;4RcDrMvZVWFy60fa4Gkba8ElFHKjoYmxz6UMVYPOhLnvkZjt/eBM5HOopR3MyOWuk3dKZdKZlnih&#10;MT0+N1gdtken4ett//O9VO/1i0v70U9KknuQWt9cT0+PICJO8S8MF31Wh5Kddv5INohOQ7pKE44y&#10;SBYgOJAlyxTEjsl9BrIs5P8PyjMAAAD//wMAUEsBAi0AFAAGAAgAAAAhALaDOJL+AAAA4QEAABMA&#10;AAAAAAAAAAAAAAAAAAAAAFtDb250ZW50X1R5cGVzXS54bWxQSwECLQAUAAYACAAAACEAOP0h/9YA&#10;AACUAQAACwAAAAAAAAAAAAAAAAAvAQAAX3JlbHMvLnJlbHNQSwECLQAUAAYACAAAACEAvm5DTbkC&#10;AADABQAADgAAAAAAAAAAAAAAAAAuAgAAZHJzL2Uyb0RvYy54bWxQSwECLQAUAAYACAAAACEAdJCk&#10;P94AAAAJAQAADwAAAAAAAAAAAAAAAAATBQAAZHJzL2Rvd25yZXYueG1sUEsFBgAAAAAEAAQA8wAA&#10;AB4GAAAAAA==&#10;" filled="f" stroked="f">
                <v:textbox>
                  <w:txbxContent>
                    <w:p w:rsidR="00EC45ED" w:rsidRPr="007D6D80" w:rsidRDefault="00EC45ED" w:rsidP="00F64D73">
                      <w:pPr>
                        <w:spacing w:line="0" w:lineRule="atLeast"/>
                        <w:rPr>
                          <w:sz w:val="16"/>
                          <w:szCs w:val="16"/>
                        </w:rPr>
                      </w:pPr>
                    </w:p>
                  </w:txbxContent>
                </v:textbox>
              </v:shape>
            </w:pict>
          </mc:Fallback>
        </mc:AlternateContent>
      </w:r>
      <w:r w:rsidR="00F64D73" w:rsidRPr="00026310">
        <w:rPr>
          <w:rFonts w:eastAsia="標楷體" w:hAnsi="標楷體"/>
          <w:i/>
          <w:color w:val="000000"/>
        </w:rPr>
        <w:t>圖</w:t>
      </w:r>
      <w:r w:rsidR="00F64D73" w:rsidRPr="00026310">
        <w:rPr>
          <w:rFonts w:eastAsia="標楷體"/>
          <w:i/>
          <w:color w:val="000000"/>
        </w:rPr>
        <w:t>1</w:t>
      </w:r>
      <w:r w:rsidR="00090177">
        <w:rPr>
          <w:rFonts w:eastAsia="標楷體" w:hint="eastAsia"/>
          <w:i/>
          <w:color w:val="000000"/>
        </w:rPr>
        <w:t>.</w:t>
      </w:r>
      <w:r w:rsidR="00F64D73" w:rsidRPr="00D8289C">
        <w:rPr>
          <w:rFonts w:eastAsia="標楷體"/>
          <w:color w:val="000000"/>
        </w:rPr>
        <w:t xml:space="preserve"> </w:t>
      </w:r>
      <w:r w:rsidR="00F64D73" w:rsidRPr="00D8289C">
        <w:rPr>
          <w:rFonts w:eastAsia="標楷體" w:hAnsi="標楷體"/>
          <w:kern w:val="0"/>
        </w:rPr>
        <w:t>基線期、處理期和維持期之答題正確數</w:t>
      </w:r>
      <w:r w:rsidR="00090177">
        <w:rPr>
          <w:rFonts w:eastAsia="標楷體" w:hAnsi="標楷體" w:hint="eastAsia"/>
          <w:kern w:val="0"/>
        </w:rPr>
        <w:t>。</w:t>
      </w:r>
    </w:p>
    <w:p w:rsidR="00F64D73" w:rsidRDefault="00F64D73" w:rsidP="00F64D73">
      <w:pPr>
        <w:ind w:left="720" w:hangingChars="300" w:hanging="720"/>
        <w:rPr>
          <w:rFonts w:eastAsia="標楷體" w:hAnsi="標楷體"/>
        </w:rPr>
      </w:pPr>
    </w:p>
    <w:p w:rsidR="00090177" w:rsidRDefault="00090177"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p w:rsidR="00227716" w:rsidRDefault="00227716" w:rsidP="00F64D73">
      <w:pPr>
        <w:ind w:left="720" w:hangingChars="300" w:hanging="720"/>
        <w:rPr>
          <w:rFonts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160"/>
        <w:gridCol w:w="3420"/>
        <w:gridCol w:w="3057"/>
      </w:tblGrid>
      <w:tr w:rsidR="00F64D73" w:rsidRPr="009354E8" w:rsidTr="009354E8">
        <w:tc>
          <w:tcPr>
            <w:tcW w:w="8637" w:type="dxa"/>
            <w:gridSpan w:val="3"/>
            <w:tcBorders>
              <w:top w:val="nil"/>
              <w:left w:val="nil"/>
              <w:right w:val="nil"/>
            </w:tcBorders>
          </w:tcPr>
          <w:p w:rsidR="00F64D73" w:rsidRPr="009354E8" w:rsidRDefault="00F64D73" w:rsidP="004E76D1">
            <w:pPr>
              <w:rPr>
                <w:rFonts w:eastAsia="標楷體" w:hAnsi="標楷體"/>
                <w:bCs/>
              </w:rPr>
            </w:pPr>
            <w:r w:rsidRPr="009354E8">
              <w:rPr>
                <w:rFonts w:eastAsia="標楷體" w:hAnsi="標楷體" w:hint="eastAsia"/>
                <w:bCs/>
              </w:rPr>
              <w:t>表</w:t>
            </w:r>
            <w:r w:rsidRPr="009354E8">
              <w:rPr>
                <w:rFonts w:eastAsia="標楷體" w:hAnsi="標楷體" w:hint="eastAsia"/>
                <w:bCs/>
              </w:rPr>
              <w:t>1</w:t>
            </w:r>
            <w:r w:rsidR="00090177" w:rsidRPr="009354E8">
              <w:rPr>
                <w:rFonts w:eastAsia="標楷體" w:hAnsi="標楷體" w:hint="eastAsia"/>
                <w:bCs/>
              </w:rPr>
              <w:t>.</w:t>
            </w:r>
          </w:p>
          <w:p w:rsidR="00F64D73" w:rsidRPr="009354E8" w:rsidRDefault="00F64D73" w:rsidP="004E76D1">
            <w:pPr>
              <w:rPr>
                <w:rFonts w:eastAsia="標楷體" w:hAnsi="標楷體"/>
                <w:bCs/>
                <w:i/>
              </w:rPr>
            </w:pPr>
            <w:r w:rsidRPr="009354E8">
              <w:rPr>
                <w:rFonts w:eastAsia="標楷體" w:hAnsi="標楷體" w:hint="eastAsia"/>
                <w:bCs/>
                <w:i/>
              </w:rPr>
              <w:lastRenderedPageBreak/>
              <w:t>個案的特殊需求分析表</w:t>
            </w:r>
          </w:p>
        </w:tc>
      </w:tr>
      <w:tr w:rsidR="00F64D73" w:rsidRPr="009354E8" w:rsidTr="009354E8">
        <w:tc>
          <w:tcPr>
            <w:tcW w:w="2160" w:type="dxa"/>
            <w:tcBorders>
              <w:left w:val="nil"/>
              <w:right w:val="nil"/>
            </w:tcBorders>
          </w:tcPr>
          <w:p w:rsidR="00F64D73" w:rsidRPr="009354E8" w:rsidRDefault="00F64D73" w:rsidP="009354E8">
            <w:pPr>
              <w:jc w:val="center"/>
              <w:rPr>
                <w:rFonts w:eastAsia="標楷體"/>
              </w:rPr>
            </w:pPr>
            <w:r w:rsidRPr="009354E8">
              <w:rPr>
                <w:rFonts w:eastAsia="標楷體" w:hAnsi="標楷體"/>
                <w:bCs/>
              </w:rPr>
              <w:lastRenderedPageBreak/>
              <w:t>領域</w:t>
            </w:r>
          </w:p>
        </w:tc>
        <w:tc>
          <w:tcPr>
            <w:tcW w:w="3420" w:type="dxa"/>
            <w:tcBorders>
              <w:left w:val="nil"/>
              <w:right w:val="nil"/>
            </w:tcBorders>
          </w:tcPr>
          <w:p w:rsidR="00F64D73" w:rsidRPr="009354E8" w:rsidRDefault="00F64D73" w:rsidP="009354E8">
            <w:pPr>
              <w:ind w:leftChars="150" w:left="360"/>
              <w:jc w:val="center"/>
              <w:rPr>
                <w:rFonts w:eastAsia="標楷體"/>
              </w:rPr>
            </w:pPr>
            <w:r w:rsidRPr="009354E8">
              <w:rPr>
                <w:rFonts w:eastAsia="標楷體" w:hAnsi="標楷體"/>
                <w:bCs/>
              </w:rPr>
              <w:t>在普通班上課及生活之影響</w:t>
            </w:r>
          </w:p>
        </w:tc>
        <w:tc>
          <w:tcPr>
            <w:tcW w:w="3057" w:type="dxa"/>
            <w:tcBorders>
              <w:left w:val="nil"/>
              <w:right w:val="nil"/>
            </w:tcBorders>
          </w:tcPr>
          <w:p w:rsidR="00F64D73" w:rsidRPr="009354E8" w:rsidRDefault="00F64D73" w:rsidP="009354E8">
            <w:pPr>
              <w:ind w:leftChars="75" w:left="180"/>
              <w:jc w:val="center"/>
              <w:rPr>
                <w:rFonts w:eastAsia="標楷體"/>
              </w:rPr>
            </w:pPr>
            <w:r w:rsidRPr="009354E8">
              <w:rPr>
                <w:rFonts w:eastAsia="標楷體" w:hAnsi="標楷體"/>
                <w:bCs/>
              </w:rPr>
              <w:t>特教需求</w:t>
            </w:r>
          </w:p>
        </w:tc>
      </w:tr>
      <w:tr w:rsidR="00F64D73" w:rsidRPr="009354E8" w:rsidTr="009354E8">
        <w:tc>
          <w:tcPr>
            <w:tcW w:w="2160" w:type="dxa"/>
            <w:tcBorders>
              <w:left w:val="nil"/>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1. </w:t>
            </w:r>
            <w:r w:rsidRPr="009354E8">
              <w:rPr>
                <w:rFonts w:eastAsia="標楷體" w:hAnsi="標楷體"/>
              </w:rPr>
              <w:t>口語與溝通能力</w:t>
            </w:r>
          </w:p>
        </w:tc>
        <w:tc>
          <w:tcPr>
            <w:tcW w:w="3420" w:type="dxa"/>
            <w:tcBorders>
              <w:left w:val="nil"/>
              <w:right w:val="nil"/>
            </w:tcBorders>
          </w:tcPr>
          <w:p w:rsidR="00F64D73" w:rsidRPr="009354E8" w:rsidRDefault="00F64D73" w:rsidP="009354E8">
            <w:pPr>
              <w:ind w:leftChars="150" w:left="360"/>
              <w:rPr>
                <w:rFonts w:eastAsia="標楷體"/>
              </w:rPr>
            </w:pPr>
            <w:r w:rsidRPr="009354E8">
              <w:rPr>
                <w:rFonts w:eastAsia="標楷體" w:hAnsi="標楷體"/>
              </w:rPr>
              <w:t>難以用口語表達與回應</w:t>
            </w:r>
            <w:r w:rsidRPr="009354E8">
              <w:rPr>
                <w:rFonts w:eastAsia="標楷體" w:hAnsi="標楷體" w:hint="eastAsia"/>
              </w:rPr>
              <w:t>。</w:t>
            </w:r>
          </w:p>
        </w:tc>
        <w:tc>
          <w:tcPr>
            <w:tcW w:w="3057" w:type="dxa"/>
            <w:vMerge w:val="restart"/>
            <w:tcBorders>
              <w:left w:val="nil"/>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提昇與擴大溝通方式</w:t>
            </w:r>
            <w:r w:rsidRPr="009354E8">
              <w:rPr>
                <w:rFonts w:eastAsia="標楷體" w:hAnsi="標楷體" w:hint="eastAsia"/>
              </w:rPr>
              <w:t>。</w:t>
            </w:r>
            <w:r w:rsidRPr="009354E8">
              <w:rPr>
                <w:rFonts w:eastAsia="標楷體" w:hAnsi="標楷體" w:hint="eastAsia"/>
              </w:rPr>
              <w:t xml:space="preserve"> </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使用溝通輔具</w:t>
            </w:r>
            <w:r w:rsidRPr="009354E8">
              <w:rPr>
                <w:rFonts w:eastAsia="標楷體" w:hAnsi="標楷體" w:hint="eastAsia"/>
              </w:rPr>
              <w:t>。</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3. </w:t>
            </w:r>
            <w:r w:rsidRPr="009354E8">
              <w:rPr>
                <w:rFonts w:eastAsia="標楷體" w:hAnsi="標楷體"/>
              </w:rPr>
              <w:t>製作符合其需求的溝通簿，並指導和鼓勵使用</w:t>
            </w:r>
            <w:r w:rsidRPr="009354E8">
              <w:rPr>
                <w:rFonts w:eastAsia="標楷體" w:hAnsi="標楷體" w:hint="eastAsia"/>
              </w:rPr>
              <w:t>。</w:t>
            </w:r>
          </w:p>
        </w:tc>
      </w:tr>
      <w:tr w:rsidR="00F64D73" w:rsidRPr="009354E8" w:rsidTr="009354E8">
        <w:trPr>
          <w:trHeight w:val="1087"/>
        </w:trPr>
        <w:tc>
          <w:tcPr>
            <w:tcW w:w="2160" w:type="dxa"/>
            <w:tcBorders>
              <w:left w:val="nil"/>
              <w:bottom w:val="single" w:sz="4" w:space="0" w:color="auto"/>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2. </w:t>
            </w:r>
            <w:r w:rsidRPr="009354E8">
              <w:rPr>
                <w:rFonts w:eastAsia="標楷體" w:hAnsi="標楷體"/>
              </w:rPr>
              <w:t>團體生活與人際關係</w:t>
            </w:r>
          </w:p>
        </w:tc>
        <w:tc>
          <w:tcPr>
            <w:tcW w:w="3420" w:type="dxa"/>
            <w:tcBorders>
              <w:left w:val="nil"/>
              <w:bottom w:val="single" w:sz="4" w:space="0" w:color="auto"/>
              <w:right w:val="nil"/>
            </w:tcBorders>
          </w:tcPr>
          <w:p w:rsidR="00F64D73" w:rsidRPr="009354E8" w:rsidRDefault="00F64D73" w:rsidP="009354E8">
            <w:pPr>
              <w:ind w:leftChars="150" w:left="360"/>
              <w:rPr>
                <w:rFonts w:eastAsia="標楷體"/>
              </w:rPr>
            </w:pPr>
            <w:r w:rsidRPr="009354E8">
              <w:rPr>
                <w:rFonts w:eastAsia="標楷體" w:hAnsi="標楷體" w:hint="eastAsia"/>
              </w:rPr>
              <w:t xml:space="preserve">1. </w:t>
            </w:r>
            <w:r w:rsidRPr="009354E8">
              <w:rPr>
                <w:rFonts w:eastAsia="標楷體" w:hAnsi="標楷體"/>
              </w:rPr>
              <w:t>上課參與方式需調整</w:t>
            </w:r>
            <w:r w:rsidRPr="009354E8">
              <w:rPr>
                <w:rFonts w:eastAsia="標楷體" w:hAnsi="標楷體" w:hint="eastAsia"/>
              </w:rPr>
              <w:t>。</w:t>
            </w:r>
          </w:p>
          <w:p w:rsidR="00F64D73" w:rsidRPr="009354E8" w:rsidRDefault="00F64D73" w:rsidP="009354E8">
            <w:pPr>
              <w:ind w:leftChars="150" w:left="360"/>
              <w:rPr>
                <w:rFonts w:eastAsia="標楷體"/>
              </w:rPr>
            </w:pPr>
            <w:r w:rsidRPr="009354E8">
              <w:rPr>
                <w:rFonts w:eastAsia="標楷體" w:hAnsi="標楷體" w:hint="eastAsia"/>
              </w:rPr>
              <w:t xml:space="preserve">2. </w:t>
            </w:r>
            <w:r w:rsidRPr="009354E8">
              <w:rPr>
                <w:rFonts w:eastAsia="標楷體" w:hAnsi="標楷體"/>
              </w:rPr>
              <w:t>與他人的互動有限</w:t>
            </w:r>
            <w:r w:rsidRPr="009354E8">
              <w:rPr>
                <w:rFonts w:eastAsia="標楷體" w:hAnsi="標楷體" w:hint="eastAsia"/>
              </w:rPr>
              <w:t>。</w:t>
            </w:r>
          </w:p>
        </w:tc>
        <w:tc>
          <w:tcPr>
            <w:tcW w:w="3057" w:type="dxa"/>
            <w:vMerge/>
            <w:tcBorders>
              <w:left w:val="nil"/>
              <w:bottom w:val="single" w:sz="4" w:space="0" w:color="auto"/>
              <w:right w:val="nil"/>
            </w:tcBorders>
          </w:tcPr>
          <w:p w:rsidR="00F64D73" w:rsidRPr="009354E8" w:rsidRDefault="00F64D73" w:rsidP="009354E8">
            <w:pPr>
              <w:ind w:leftChars="150" w:left="360"/>
              <w:rPr>
                <w:rFonts w:eastAsia="標楷體"/>
              </w:rPr>
            </w:pPr>
          </w:p>
        </w:tc>
      </w:tr>
      <w:tr w:rsidR="00F64D73" w:rsidRPr="009354E8" w:rsidTr="009354E8">
        <w:tc>
          <w:tcPr>
            <w:tcW w:w="2160" w:type="dxa"/>
            <w:tcBorders>
              <w:top w:val="single" w:sz="4" w:space="0" w:color="auto"/>
              <w:left w:val="nil"/>
              <w:right w:val="nil"/>
            </w:tcBorders>
          </w:tcPr>
          <w:p w:rsidR="00F64D73" w:rsidRPr="009354E8" w:rsidRDefault="00F64D73" w:rsidP="009354E8">
            <w:pPr>
              <w:ind w:leftChars="150" w:left="360"/>
              <w:rPr>
                <w:rFonts w:eastAsia="標楷體" w:hAnsi="標楷體"/>
              </w:rPr>
            </w:pPr>
            <w:r w:rsidRPr="009354E8">
              <w:rPr>
                <w:rFonts w:eastAsia="標楷體" w:hAnsi="標楷體" w:hint="eastAsia"/>
              </w:rPr>
              <w:t xml:space="preserve">3. </w:t>
            </w:r>
            <w:r w:rsidRPr="009354E8">
              <w:rPr>
                <w:rFonts w:eastAsia="標楷體" w:hAnsi="標楷體"/>
              </w:rPr>
              <w:t>學業表現</w:t>
            </w:r>
          </w:p>
        </w:tc>
        <w:tc>
          <w:tcPr>
            <w:tcW w:w="3420" w:type="dxa"/>
            <w:tcBorders>
              <w:top w:val="single" w:sz="4" w:space="0" w:color="auto"/>
              <w:left w:val="nil"/>
              <w:right w:val="nil"/>
            </w:tcBorders>
          </w:tcPr>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1. </w:t>
            </w:r>
            <w:r w:rsidRPr="009354E8">
              <w:rPr>
                <w:rFonts w:eastAsia="標楷體" w:hAnsi="標楷體"/>
              </w:rPr>
              <w:t>難以用口頭閱讀方式學習</w:t>
            </w:r>
            <w:r w:rsidRPr="009354E8">
              <w:rPr>
                <w:rFonts w:eastAsia="標楷體" w:hAnsi="標楷體" w:hint="eastAsia"/>
              </w:rPr>
              <w:t>。</w:t>
            </w:r>
          </w:p>
          <w:p w:rsidR="00F64D73" w:rsidRPr="009354E8" w:rsidRDefault="00F64D73" w:rsidP="009354E8">
            <w:pPr>
              <w:ind w:leftChars="150" w:left="648" w:hangingChars="120" w:hanging="288"/>
              <w:rPr>
                <w:rFonts w:eastAsia="標楷體"/>
              </w:rPr>
            </w:pPr>
            <w:r w:rsidRPr="009354E8">
              <w:rPr>
                <w:rFonts w:eastAsia="標楷體" w:hAnsi="標楷體" w:hint="eastAsia"/>
              </w:rPr>
              <w:t xml:space="preserve">2. </w:t>
            </w:r>
            <w:r w:rsidRPr="009354E8">
              <w:rPr>
                <w:rFonts w:eastAsia="標楷體" w:hAnsi="標楷體"/>
              </w:rPr>
              <w:t>無法做紙筆測驗或口語回答</w:t>
            </w:r>
            <w:r w:rsidRPr="009354E8">
              <w:rPr>
                <w:rFonts w:eastAsia="標楷體" w:hAnsi="標楷體" w:hint="eastAsia"/>
              </w:rPr>
              <w:t>。</w:t>
            </w:r>
          </w:p>
        </w:tc>
        <w:tc>
          <w:tcPr>
            <w:tcW w:w="3057" w:type="dxa"/>
            <w:tcBorders>
              <w:top w:val="single" w:sz="4" w:space="0" w:color="auto"/>
              <w:left w:val="nil"/>
              <w:right w:val="nil"/>
            </w:tcBorders>
          </w:tcPr>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1. </w:t>
            </w:r>
            <w:r w:rsidRPr="009354E8">
              <w:rPr>
                <w:rFonts w:eastAsia="標楷體" w:hAnsi="標楷體"/>
              </w:rPr>
              <w:t>運用其他管道的學習方式，例如視覺、聽覺</w:t>
            </w:r>
            <w:r w:rsidR="007253DD" w:rsidRPr="009354E8">
              <w:rPr>
                <w:rFonts w:eastAsia="標楷體" w:hAnsi="標楷體" w:hint="eastAsia"/>
              </w:rPr>
              <w:t>和</w:t>
            </w:r>
            <w:r w:rsidRPr="009354E8">
              <w:rPr>
                <w:rFonts w:eastAsia="標楷體" w:hAnsi="標楷體"/>
              </w:rPr>
              <w:t>觸覺等。</w:t>
            </w:r>
          </w:p>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2. </w:t>
            </w:r>
            <w:r w:rsidRPr="009354E8">
              <w:rPr>
                <w:rFonts w:eastAsia="標楷體" w:hAnsi="標楷體"/>
              </w:rPr>
              <w:t>使用非紙筆和非口語方式評量</w:t>
            </w:r>
            <w:r w:rsidRPr="009354E8">
              <w:rPr>
                <w:rFonts w:eastAsia="標楷體" w:hAnsi="標楷體" w:hint="eastAsia"/>
              </w:rPr>
              <w:t>。</w:t>
            </w:r>
          </w:p>
        </w:tc>
      </w:tr>
    </w:tbl>
    <w:p w:rsidR="00F64D73" w:rsidRPr="0070531F" w:rsidRDefault="00F64D73" w:rsidP="00F64D73">
      <w:pPr>
        <w:ind w:left="720" w:hangingChars="300" w:hanging="720"/>
        <w:rPr>
          <w:rFonts w:eastAsia="標楷體" w:hAnsi="標楷體"/>
        </w:rPr>
      </w:pPr>
    </w:p>
    <w:p w:rsidR="00FD4B14" w:rsidRPr="00DA70F0" w:rsidRDefault="00FD4B14" w:rsidP="00FD4B14">
      <w:pPr>
        <w:ind w:left="720" w:hangingChars="300" w:hanging="720"/>
        <w:rPr>
          <w:rFonts w:eastAsia="標楷體"/>
        </w:rPr>
      </w:pPr>
      <w:r w:rsidRPr="00DA70F0">
        <w:rPr>
          <w:rFonts w:eastAsia="標楷體" w:hAnsi="標楷體"/>
        </w:rPr>
        <w:t>（二）註釋</w:t>
      </w:r>
      <w:r w:rsidR="00C24CD7" w:rsidRPr="00DA70F0">
        <w:rPr>
          <w:rFonts w:eastAsia="標楷體" w:hAnsi="標楷體"/>
        </w:rPr>
        <w:t>：依文內註釋，如以下範例。</w:t>
      </w:r>
    </w:p>
    <w:p w:rsidR="00C24CD7" w:rsidRPr="00DA70F0" w:rsidRDefault="00C24CD7" w:rsidP="00C24CD7">
      <w:pPr>
        <w:ind w:leftChars="250" w:left="720" w:hangingChars="50" w:hanging="120"/>
        <w:rPr>
          <w:rFonts w:eastAsia="標楷體"/>
        </w:rPr>
      </w:pPr>
      <w:r w:rsidRPr="00DA70F0">
        <w:rPr>
          <w:rFonts w:eastAsia="標楷體"/>
        </w:rPr>
        <w:t xml:space="preserve">1. </w:t>
      </w:r>
      <w:r w:rsidR="00D55DDA" w:rsidRPr="00DA70F0">
        <w:rPr>
          <w:rFonts w:eastAsia="標楷體" w:hAnsi="標楷體"/>
        </w:rPr>
        <w:t>同樣的，胡雅各</w:t>
      </w:r>
      <w:r w:rsidR="00D55DDA" w:rsidRPr="00DA70F0">
        <w:rPr>
          <w:rFonts w:eastAsia="標楷體"/>
        </w:rPr>
        <w:t>(2003)</w:t>
      </w:r>
      <w:r w:rsidR="00D55DDA" w:rsidRPr="00DA70F0">
        <w:rPr>
          <w:rFonts w:eastAsia="標楷體" w:hAnsi="標楷體"/>
        </w:rPr>
        <w:t>調查啟智教養機構內的教保老師</w:t>
      </w:r>
      <w:r w:rsidR="00D55DDA" w:rsidRPr="00DA70F0">
        <w:rPr>
          <w:rFonts w:eastAsia="標楷體"/>
        </w:rPr>
        <w:t>……</w:t>
      </w:r>
      <w:r w:rsidR="00D55DDA" w:rsidRPr="00DA70F0">
        <w:rPr>
          <w:rFonts w:eastAsia="標楷體" w:hAnsi="標楷體"/>
        </w:rPr>
        <w:t>。</w:t>
      </w:r>
    </w:p>
    <w:p w:rsidR="00D55DDA" w:rsidRPr="00DA70F0" w:rsidRDefault="00D55DDA" w:rsidP="004B7B2C">
      <w:pPr>
        <w:ind w:leftChars="250" w:left="840" w:hangingChars="100" w:hanging="240"/>
        <w:rPr>
          <w:rFonts w:eastAsia="標楷體"/>
        </w:rPr>
      </w:pPr>
      <w:r w:rsidRPr="00DA70F0">
        <w:rPr>
          <w:rFonts w:eastAsia="標楷體"/>
        </w:rPr>
        <w:t xml:space="preserve">2. </w:t>
      </w:r>
      <w:r w:rsidRPr="00DA70F0">
        <w:rPr>
          <w:rFonts w:eastAsia="標楷體" w:hAnsi="標楷體"/>
        </w:rPr>
        <w:t>強調身心障礙學生自我決策知識與能力的培養與提昇已逐漸成為特殊的趨勢（林宏熾，</w:t>
      </w:r>
      <w:r w:rsidRPr="00DA70F0">
        <w:rPr>
          <w:rFonts w:eastAsia="標楷體"/>
        </w:rPr>
        <w:t>1999</w:t>
      </w:r>
      <w:r w:rsidRPr="00DA70F0">
        <w:rPr>
          <w:rFonts w:eastAsia="標楷體" w:hAnsi="標楷體"/>
        </w:rPr>
        <w:t>；陳麗如，</w:t>
      </w:r>
      <w:r w:rsidRPr="00DA70F0">
        <w:rPr>
          <w:rFonts w:eastAsia="標楷體"/>
        </w:rPr>
        <w:t>2001</w:t>
      </w:r>
      <w:r w:rsidRPr="00DA70F0">
        <w:rPr>
          <w:rFonts w:eastAsia="標楷體" w:hAnsi="標楷體"/>
        </w:rPr>
        <w:t>；</w:t>
      </w:r>
      <w:r w:rsidRPr="00DA70F0">
        <w:rPr>
          <w:rFonts w:eastAsia="標楷體"/>
        </w:rPr>
        <w:t>Burstein et al., 2005; Wehmeyer, Bersani, &amp; Gagn</w:t>
      </w:r>
      <w:r w:rsidR="00026310" w:rsidRPr="00DA70F0">
        <w:rPr>
          <w:rFonts w:eastAsia="標楷體"/>
        </w:rPr>
        <w:t>é</w:t>
      </w:r>
      <w:r w:rsidRPr="00DA70F0">
        <w:rPr>
          <w:rFonts w:eastAsia="標楷體"/>
        </w:rPr>
        <w:t>, 2000</w:t>
      </w:r>
      <w:r w:rsidRPr="00DA70F0">
        <w:rPr>
          <w:rFonts w:eastAsia="標楷體" w:hAnsi="標楷體"/>
        </w:rPr>
        <w:t>）</w:t>
      </w:r>
    </w:p>
    <w:p w:rsidR="00DC4D50" w:rsidRDefault="00DC4D50" w:rsidP="00C24CD7">
      <w:pPr>
        <w:ind w:leftChars="250" w:left="720" w:hangingChars="50" w:hanging="120"/>
        <w:rPr>
          <w:rFonts w:eastAsia="標楷體" w:hAnsi="標楷體"/>
        </w:rPr>
      </w:pPr>
      <w:r w:rsidRPr="00DA70F0">
        <w:rPr>
          <w:rFonts w:eastAsia="標楷體"/>
        </w:rPr>
        <w:t xml:space="preserve">3. </w:t>
      </w:r>
      <w:r w:rsidRPr="00DA70F0">
        <w:rPr>
          <w:rFonts w:eastAsia="標楷體" w:hAnsi="標楷體"/>
        </w:rPr>
        <w:t>在</w:t>
      </w:r>
      <w:r w:rsidRPr="00DA70F0">
        <w:rPr>
          <w:rFonts w:eastAsia="標楷體"/>
        </w:rPr>
        <w:t>Glomb</w:t>
      </w:r>
      <w:r w:rsidRPr="00DA70F0">
        <w:rPr>
          <w:rFonts w:eastAsia="標楷體" w:hAnsi="標楷體"/>
        </w:rPr>
        <w:t>和</w:t>
      </w:r>
      <w:r w:rsidRPr="00DA70F0">
        <w:rPr>
          <w:rFonts w:eastAsia="標楷體"/>
        </w:rPr>
        <w:t>Morgan (1991)</w:t>
      </w:r>
      <w:r w:rsidRPr="00DA70F0">
        <w:rPr>
          <w:rFonts w:eastAsia="標楷體" w:hAnsi="標楷體"/>
        </w:rPr>
        <w:t>的研究中也發現教學</w:t>
      </w:r>
      <w:r w:rsidRPr="00DA70F0">
        <w:rPr>
          <w:rFonts w:eastAsia="標楷體"/>
        </w:rPr>
        <w:t>……</w:t>
      </w:r>
      <w:r w:rsidRPr="00DA70F0">
        <w:rPr>
          <w:rFonts w:eastAsia="標楷體" w:hAnsi="標楷體"/>
        </w:rPr>
        <w:t>。</w:t>
      </w:r>
    </w:p>
    <w:p w:rsidR="00363EF2" w:rsidRPr="00DA70F0" w:rsidRDefault="00363EF2" w:rsidP="00C24CD7">
      <w:pPr>
        <w:ind w:leftChars="250" w:left="720" w:hangingChars="50" w:hanging="120"/>
        <w:rPr>
          <w:rFonts w:eastAsia="標楷體"/>
        </w:rPr>
      </w:pPr>
    </w:p>
    <w:p w:rsidR="00FD4B14" w:rsidRPr="00DA70F0" w:rsidRDefault="00FD4B14" w:rsidP="00FD4B14">
      <w:pPr>
        <w:ind w:left="720" w:hangingChars="300" w:hanging="720"/>
        <w:rPr>
          <w:rFonts w:eastAsia="標楷體"/>
        </w:rPr>
      </w:pPr>
      <w:r w:rsidRPr="00DA70F0">
        <w:rPr>
          <w:rFonts w:eastAsia="標楷體" w:hAnsi="標楷體"/>
        </w:rPr>
        <w:t>（三）參考文獻：實例如下列所示</w:t>
      </w:r>
    </w:p>
    <w:p w:rsidR="00FD4B14" w:rsidRPr="00DA70F0" w:rsidRDefault="00FD4B14" w:rsidP="00FD4B14">
      <w:pPr>
        <w:ind w:leftChars="300" w:left="720"/>
        <w:rPr>
          <w:rFonts w:eastAsia="標楷體"/>
        </w:rPr>
      </w:pPr>
      <w:r w:rsidRPr="00DA70F0">
        <w:rPr>
          <w:rFonts w:eastAsia="標楷體"/>
        </w:rPr>
        <w:t xml:space="preserve">1. </w:t>
      </w:r>
      <w:r w:rsidRPr="00DA70F0">
        <w:rPr>
          <w:rFonts w:eastAsia="標楷體" w:hAnsi="標楷體"/>
        </w:rPr>
        <w:t>書籍</w:t>
      </w:r>
    </w:p>
    <w:p w:rsidR="00FD4B14" w:rsidRPr="00DA70F0" w:rsidRDefault="00FD4B14" w:rsidP="00FD4B14">
      <w:pPr>
        <w:ind w:firstLineChars="400" w:firstLine="960"/>
        <w:rPr>
          <w:rFonts w:eastAsia="標楷體"/>
        </w:rPr>
      </w:pPr>
      <w:r w:rsidRPr="00DA70F0">
        <w:rPr>
          <w:rFonts w:eastAsia="標楷體" w:hAnsi="標楷體"/>
        </w:rPr>
        <w:t>格式：作者（年份）。</w:t>
      </w:r>
      <w:r w:rsidRPr="00FB1AA7">
        <w:rPr>
          <w:rFonts w:eastAsia="標楷體" w:hAnsi="標楷體"/>
          <w:i/>
        </w:rPr>
        <w:t>書名</w:t>
      </w:r>
      <w:r w:rsidRPr="00DA70F0">
        <w:rPr>
          <w:rFonts w:eastAsia="標楷體" w:hAnsi="標楷體"/>
        </w:rPr>
        <w:t>。出版地：出版單位。</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鈕文英</w:t>
      </w:r>
      <w:r w:rsidR="009C29C1" w:rsidRPr="00DA70F0">
        <w:rPr>
          <w:rFonts w:eastAsia="標楷體"/>
        </w:rPr>
        <w:t>(2001)</w:t>
      </w:r>
      <w:r w:rsidR="009C29C1" w:rsidRPr="00DA70F0">
        <w:rPr>
          <w:rFonts w:eastAsia="標楷體" w:hAnsi="標楷體"/>
        </w:rPr>
        <w:t>。</w:t>
      </w:r>
      <w:r w:rsidR="009C29C1" w:rsidRPr="00DA70F0">
        <w:rPr>
          <w:rFonts w:eastAsia="標楷體" w:hAnsi="標楷體"/>
          <w:i/>
        </w:rPr>
        <w:t>身心障礙者行為問題處理</w:t>
      </w:r>
      <w:r w:rsidR="00DA70F0" w:rsidRPr="00DA70F0">
        <w:rPr>
          <w:rFonts w:eastAsia="標楷體"/>
          <w:i/>
        </w:rPr>
        <w:t>––</w:t>
      </w:r>
      <w:r w:rsidR="00A730C5" w:rsidRPr="00DA70F0">
        <w:rPr>
          <w:rFonts w:eastAsia="標楷體"/>
          <w:i/>
        </w:rPr>
        <w:t>––</w:t>
      </w:r>
      <w:r w:rsidR="009C29C1" w:rsidRPr="00DA70F0">
        <w:rPr>
          <w:rFonts w:eastAsia="標楷體" w:hAnsi="標楷體"/>
          <w:i/>
        </w:rPr>
        <w:t>正向行為支持取向</w:t>
      </w:r>
      <w:r w:rsidR="009C29C1" w:rsidRPr="00DA70F0">
        <w:rPr>
          <w:rFonts w:eastAsia="標楷體" w:hAnsi="標楷體"/>
        </w:rPr>
        <w:t>。臺北市：心理。</w:t>
      </w:r>
    </w:p>
    <w:p w:rsidR="00DD456D" w:rsidRPr="00DA70F0" w:rsidRDefault="00DD456D" w:rsidP="00DD456D">
      <w:pPr>
        <w:ind w:leftChars="700" w:left="2160" w:hangingChars="200" w:hanging="480"/>
        <w:rPr>
          <w:rFonts w:eastAsia="標楷體"/>
        </w:rPr>
      </w:pPr>
      <w:r w:rsidRPr="00DA70F0">
        <w:rPr>
          <w:rFonts w:eastAsia="標楷體"/>
        </w:rPr>
        <w:t xml:space="preserve">Bogdan, R. C., &amp; Biklen, S. K. (1998). </w:t>
      </w:r>
      <w:r w:rsidRPr="00DA70F0">
        <w:rPr>
          <w:rFonts w:eastAsia="標楷體"/>
          <w:i/>
        </w:rPr>
        <w:t>Qualitative research for education: An introduction to theory and methods</w:t>
      </w:r>
      <w:r w:rsidRPr="00DA70F0">
        <w:rPr>
          <w:rFonts w:eastAsia="標楷體"/>
        </w:rPr>
        <w:t xml:space="preserve"> (3</w:t>
      </w:r>
      <w:r w:rsidRPr="00DA70F0">
        <w:rPr>
          <w:rFonts w:eastAsia="標楷體"/>
          <w:vertAlign w:val="superscript"/>
        </w:rPr>
        <w:t>rd</w:t>
      </w:r>
      <w:r w:rsidRPr="00DA70F0">
        <w:rPr>
          <w:rFonts w:eastAsia="標楷體"/>
        </w:rPr>
        <w:t xml:space="preserve"> ed.). </w:t>
      </w:r>
      <w:smartTag w:uri="urn:schemas-microsoft-com:office:smarttags" w:element="City">
        <w:smartTag w:uri="urn:schemas-microsoft-com:office:smarttags" w:element="place">
          <w:r w:rsidRPr="00DA70F0">
            <w:rPr>
              <w:rFonts w:eastAsia="標楷體"/>
            </w:rPr>
            <w:t>Boston</w:t>
          </w:r>
        </w:smartTag>
      </w:smartTag>
      <w:r w:rsidRPr="00DA70F0">
        <w:rPr>
          <w:rFonts w:eastAsia="標楷體"/>
        </w:rPr>
        <w:t>: Allyn &amp; Bacon.</w:t>
      </w:r>
    </w:p>
    <w:p w:rsidR="00FD4B14" w:rsidRPr="00DA70F0" w:rsidRDefault="00FD4B14" w:rsidP="00FD4B14">
      <w:pPr>
        <w:ind w:firstLineChars="300" w:firstLine="720"/>
        <w:rPr>
          <w:rFonts w:eastAsia="標楷體"/>
        </w:rPr>
      </w:pPr>
      <w:r w:rsidRPr="00DA70F0">
        <w:rPr>
          <w:rFonts w:eastAsia="標楷體"/>
        </w:rPr>
        <w:t xml:space="preserve">2. </w:t>
      </w:r>
      <w:r w:rsidRPr="00DA70F0">
        <w:rPr>
          <w:rFonts w:eastAsia="標楷體" w:hAnsi="標楷體"/>
        </w:rPr>
        <w:t>期刊論文</w:t>
      </w:r>
    </w:p>
    <w:p w:rsidR="00FD4B14" w:rsidRPr="00DA70F0" w:rsidRDefault="00FD4B14" w:rsidP="00FD4B14">
      <w:pPr>
        <w:ind w:firstLineChars="400" w:firstLine="960"/>
        <w:rPr>
          <w:rFonts w:eastAsia="標楷體"/>
        </w:rPr>
      </w:pPr>
      <w:r w:rsidRPr="00DA70F0">
        <w:rPr>
          <w:rFonts w:eastAsia="標楷體" w:hAnsi="標楷體"/>
        </w:rPr>
        <w:t>格式：作者（年份）。篇名。</w:t>
      </w:r>
      <w:r w:rsidRPr="00DA70F0">
        <w:rPr>
          <w:rFonts w:eastAsia="標楷體" w:hAnsi="標楷體"/>
          <w:i/>
        </w:rPr>
        <w:t>期刊名</w:t>
      </w:r>
      <w:r w:rsidRPr="00DA70F0">
        <w:rPr>
          <w:rFonts w:eastAsia="標楷體" w:hAnsi="標楷體"/>
        </w:rPr>
        <w:t>，</w:t>
      </w:r>
      <w:r w:rsidRPr="00DA70F0">
        <w:rPr>
          <w:rFonts w:eastAsia="標楷體" w:hAnsi="標楷體"/>
          <w:i/>
        </w:rPr>
        <w:t>卷期數</w:t>
      </w:r>
      <w:r w:rsidRPr="00DA70F0">
        <w:rPr>
          <w:rFonts w:eastAsia="標楷體" w:hAnsi="標楷體"/>
        </w:rPr>
        <w:t>，頁碼。</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陳麗圓與陳明聰</w:t>
      </w:r>
      <w:r w:rsidR="009C29C1" w:rsidRPr="00DA70F0">
        <w:rPr>
          <w:rFonts w:eastAsia="標楷體"/>
        </w:rPr>
        <w:t>(2007)</w:t>
      </w:r>
      <w:r w:rsidR="009C29C1" w:rsidRPr="00DA70F0">
        <w:rPr>
          <w:rFonts w:eastAsia="標楷體" w:hAnsi="標楷體"/>
        </w:rPr>
        <w:t>。輔助科技基本概念的分析。</w:t>
      </w:r>
      <w:r w:rsidR="009C29C1" w:rsidRPr="00DA70F0">
        <w:rPr>
          <w:rFonts w:eastAsia="標楷體" w:hAnsi="標楷體"/>
          <w:i/>
        </w:rPr>
        <w:t>特殊教育季刊</w:t>
      </w:r>
      <w:r w:rsidR="009C29C1" w:rsidRPr="00DA70F0">
        <w:rPr>
          <w:rFonts w:eastAsia="標楷體" w:hAnsi="標楷體"/>
        </w:rPr>
        <w:t>，</w:t>
      </w:r>
      <w:r w:rsidR="009C29C1" w:rsidRPr="00DA70F0">
        <w:rPr>
          <w:rFonts w:eastAsia="標楷體"/>
          <w:i/>
        </w:rPr>
        <w:t>107</w:t>
      </w:r>
      <w:r w:rsidR="009C29C1" w:rsidRPr="00DA70F0">
        <w:rPr>
          <w:rFonts w:eastAsia="標楷體" w:hAnsi="標楷體"/>
        </w:rPr>
        <w:t>，</w:t>
      </w:r>
      <w:r w:rsidR="009C29C1" w:rsidRPr="00DA70F0">
        <w:rPr>
          <w:rFonts w:eastAsia="標楷體"/>
        </w:rPr>
        <w:t>1</w:t>
      </w:r>
      <w:r w:rsidR="00A730C5">
        <w:rPr>
          <w:rFonts w:eastAsia="標楷體" w:hint="eastAsia"/>
        </w:rPr>
        <w:t>─</w:t>
      </w:r>
      <w:r w:rsidR="009C29C1" w:rsidRPr="00DA70F0">
        <w:rPr>
          <w:rFonts w:eastAsia="標楷體"/>
        </w:rPr>
        <w:t>7</w:t>
      </w:r>
      <w:r w:rsidR="009C29C1" w:rsidRPr="00DA70F0">
        <w:rPr>
          <w:rFonts w:eastAsia="標楷體" w:hAnsi="標楷體"/>
        </w:rPr>
        <w:t>。</w:t>
      </w:r>
    </w:p>
    <w:p w:rsidR="009C29C1" w:rsidRPr="00DA70F0" w:rsidRDefault="009C29C1" w:rsidP="00DD456D">
      <w:pPr>
        <w:ind w:leftChars="700" w:left="2160" w:hangingChars="200" w:hanging="480"/>
        <w:rPr>
          <w:rFonts w:eastAsia="標楷體"/>
        </w:rPr>
      </w:pPr>
      <w:r w:rsidRPr="00DA70F0">
        <w:rPr>
          <w:rFonts w:eastAsia="標楷體" w:hAnsi="標楷體"/>
        </w:rPr>
        <w:t>黃琬清</w:t>
      </w:r>
      <w:r w:rsidR="007253DD">
        <w:rPr>
          <w:rFonts w:eastAsia="標楷體" w:hAnsi="標楷體" w:hint="eastAsia"/>
        </w:rPr>
        <w:t>、</w:t>
      </w:r>
      <w:r w:rsidRPr="00DA70F0">
        <w:rPr>
          <w:rFonts w:eastAsia="標楷體" w:hAnsi="標楷體"/>
        </w:rPr>
        <w:t>葉毓貞與邱惠姿</w:t>
      </w:r>
      <w:r w:rsidRPr="00DA70F0">
        <w:rPr>
          <w:rFonts w:eastAsia="標楷體"/>
        </w:rPr>
        <w:t>(2009)</w:t>
      </w:r>
      <w:r w:rsidRPr="00DA70F0">
        <w:rPr>
          <w:rFonts w:eastAsia="標楷體" w:hAnsi="標楷體"/>
        </w:rPr>
        <w:t>。不同識字教學法對智能障礙學生識字教學之探討。</w:t>
      </w:r>
      <w:r w:rsidRPr="00DA70F0">
        <w:rPr>
          <w:rFonts w:eastAsia="標楷體" w:hAnsi="標楷體"/>
          <w:i/>
        </w:rPr>
        <w:t>特教園丁</w:t>
      </w:r>
      <w:r w:rsidRPr="00DA70F0">
        <w:rPr>
          <w:rFonts w:eastAsia="標楷體" w:hAnsi="標楷體"/>
        </w:rPr>
        <w:t>，</w:t>
      </w:r>
      <w:r w:rsidRPr="00DA70F0">
        <w:rPr>
          <w:rFonts w:eastAsia="標楷體"/>
          <w:i/>
        </w:rPr>
        <w:t>24</w:t>
      </w:r>
      <w:r w:rsidRPr="00DA70F0">
        <w:rPr>
          <w:rFonts w:eastAsia="標楷體"/>
        </w:rPr>
        <w:t>(3)</w:t>
      </w:r>
      <w:r w:rsidRPr="00DA70F0">
        <w:rPr>
          <w:rFonts w:eastAsia="標楷體" w:hAnsi="標楷體"/>
        </w:rPr>
        <w:t>，</w:t>
      </w:r>
      <w:r w:rsidRPr="00DA70F0">
        <w:rPr>
          <w:rFonts w:eastAsia="標楷體"/>
        </w:rPr>
        <w:t>22</w:t>
      </w:r>
      <w:r w:rsidR="00A730C5">
        <w:rPr>
          <w:rFonts w:eastAsia="標楷體" w:hint="eastAsia"/>
        </w:rPr>
        <w:t>─</w:t>
      </w:r>
      <w:r w:rsidRPr="00DA70F0">
        <w:rPr>
          <w:rFonts w:eastAsia="標楷體"/>
        </w:rPr>
        <w:t>26</w:t>
      </w:r>
      <w:r w:rsidRPr="00DA70F0">
        <w:rPr>
          <w:rFonts w:eastAsia="標楷體" w:hAnsi="標楷體"/>
        </w:rPr>
        <w:t>。</w:t>
      </w:r>
    </w:p>
    <w:p w:rsidR="004B7B2C" w:rsidRPr="00DA70F0" w:rsidRDefault="004B7B2C" w:rsidP="00363EF2">
      <w:pPr>
        <w:ind w:leftChars="700" w:left="2160" w:hangingChars="200" w:hanging="480"/>
        <w:rPr>
          <w:rFonts w:eastAsia="標楷體"/>
        </w:rPr>
      </w:pPr>
      <w:r w:rsidRPr="00DA70F0">
        <w:rPr>
          <w:rFonts w:eastAsia="標楷體"/>
        </w:rPr>
        <w:t xml:space="preserve">Epstein, M. H., &amp; Cullinan, D. (1983). Academic performance of behaviorally disordered and learning disabled pupils. </w:t>
      </w:r>
      <w:r w:rsidRPr="00DA70F0">
        <w:rPr>
          <w:rFonts w:eastAsia="標楷體"/>
          <w:i/>
        </w:rPr>
        <w:t xml:space="preserve">The </w:t>
      </w:r>
      <w:r w:rsidR="00026310" w:rsidRPr="00DA70F0">
        <w:rPr>
          <w:rFonts w:eastAsia="標楷體"/>
          <w:i/>
        </w:rPr>
        <w:t>J</w:t>
      </w:r>
      <w:r w:rsidRPr="00DA70F0">
        <w:rPr>
          <w:rFonts w:eastAsia="標楷體"/>
          <w:i/>
        </w:rPr>
        <w:t xml:space="preserve">ournal of </w:t>
      </w:r>
      <w:r w:rsidR="00026310" w:rsidRPr="00DA70F0">
        <w:rPr>
          <w:rFonts w:eastAsia="標楷體"/>
          <w:i/>
        </w:rPr>
        <w:t>Special E</w:t>
      </w:r>
      <w:r w:rsidRPr="00DA70F0">
        <w:rPr>
          <w:rFonts w:eastAsia="標楷體"/>
          <w:i/>
        </w:rPr>
        <w:t>ducation</w:t>
      </w:r>
      <w:r w:rsidRPr="00DA70F0">
        <w:rPr>
          <w:rFonts w:eastAsia="標楷體"/>
        </w:rPr>
        <w:t xml:space="preserve">, </w:t>
      </w:r>
      <w:r w:rsidRPr="00DA70F0">
        <w:rPr>
          <w:rFonts w:eastAsia="標楷體"/>
          <w:i/>
        </w:rPr>
        <w:t>17</w:t>
      </w:r>
      <w:r w:rsidRPr="00DA70F0">
        <w:rPr>
          <w:rFonts w:eastAsia="標楷體"/>
        </w:rPr>
        <w:t>(3), 303</w:t>
      </w:r>
      <w:r w:rsidR="00A730C5">
        <w:rPr>
          <w:rFonts w:eastAsia="標楷體" w:hint="eastAsia"/>
        </w:rPr>
        <w:t>─</w:t>
      </w:r>
      <w:r w:rsidRPr="00DA70F0">
        <w:rPr>
          <w:rFonts w:eastAsia="標楷體"/>
        </w:rPr>
        <w:t>307.</w:t>
      </w:r>
    </w:p>
    <w:p w:rsidR="00FD4B14" w:rsidRPr="00DA70F0" w:rsidRDefault="00FD4B14" w:rsidP="00FD4B14">
      <w:pPr>
        <w:ind w:firstLineChars="300" w:firstLine="720"/>
        <w:rPr>
          <w:rFonts w:eastAsia="標楷體"/>
        </w:rPr>
      </w:pPr>
      <w:r w:rsidRPr="00DA70F0">
        <w:rPr>
          <w:rFonts w:eastAsia="標楷體"/>
        </w:rPr>
        <w:t xml:space="preserve">3. </w:t>
      </w:r>
      <w:r w:rsidRPr="00DA70F0">
        <w:rPr>
          <w:rFonts w:eastAsia="標楷體" w:hAnsi="標楷體"/>
        </w:rPr>
        <w:t>文集論文</w:t>
      </w:r>
    </w:p>
    <w:p w:rsidR="00FD4B14" w:rsidRPr="00DA70F0" w:rsidRDefault="00FD4B14" w:rsidP="00FD4B14">
      <w:pPr>
        <w:ind w:firstLineChars="400" w:firstLine="960"/>
        <w:rPr>
          <w:rFonts w:eastAsia="標楷體"/>
        </w:rPr>
      </w:pPr>
      <w:r w:rsidRPr="00DA70F0">
        <w:rPr>
          <w:rFonts w:eastAsia="標楷體" w:hAnsi="標楷體"/>
        </w:rPr>
        <w:lastRenderedPageBreak/>
        <w:t>格式：作者（年份）。篇名。編者，</w:t>
      </w:r>
      <w:r w:rsidRPr="00DA70F0">
        <w:rPr>
          <w:rFonts w:eastAsia="標楷體" w:hAnsi="標楷體"/>
          <w:i/>
        </w:rPr>
        <w:t>文集名</w:t>
      </w:r>
      <w:r w:rsidRPr="00DA70F0">
        <w:rPr>
          <w:rFonts w:eastAsia="標楷體" w:hAnsi="標楷體"/>
        </w:rPr>
        <w:t>，頁碼。出版地：出版單位。</w:t>
      </w:r>
    </w:p>
    <w:p w:rsidR="00FE0552" w:rsidRPr="00DA70F0" w:rsidRDefault="00FE0552" w:rsidP="004B7B2C">
      <w:pPr>
        <w:ind w:leftChars="400" w:left="2160" w:hangingChars="500" w:hanging="1200"/>
        <w:rPr>
          <w:rFonts w:eastAsia="標楷體"/>
        </w:rPr>
      </w:pPr>
      <w:r w:rsidRPr="00DA70F0">
        <w:rPr>
          <w:rFonts w:eastAsia="標楷體" w:hAnsi="標楷體"/>
        </w:rPr>
        <w:t>實例：</w:t>
      </w:r>
      <w:r w:rsidR="004B7B2C" w:rsidRPr="00DA70F0">
        <w:rPr>
          <w:rFonts w:eastAsia="標楷體" w:hAnsi="標楷體"/>
        </w:rPr>
        <w:t>郭靜姿</w:t>
      </w:r>
      <w:r w:rsidR="007253DD">
        <w:rPr>
          <w:rFonts w:eastAsia="標楷體" w:hAnsi="標楷體" w:hint="eastAsia"/>
        </w:rPr>
        <w:t>、</w:t>
      </w:r>
      <w:r w:rsidR="004B7B2C" w:rsidRPr="00DA70F0">
        <w:rPr>
          <w:rFonts w:eastAsia="標楷體" w:hAnsi="標楷體"/>
        </w:rPr>
        <w:t>吳淑敏</w:t>
      </w:r>
      <w:r w:rsidR="007253DD">
        <w:rPr>
          <w:rFonts w:eastAsia="標楷體" w:hAnsi="標楷體" w:hint="eastAsia"/>
        </w:rPr>
        <w:t>、</w:t>
      </w:r>
      <w:r w:rsidR="004B7B2C" w:rsidRPr="00DA70F0">
        <w:rPr>
          <w:rFonts w:eastAsia="標楷體" w:hAnsi="標楷體"/>
        </w:rPr>
        <w:t>侯雅齡與蔡桂芳</w:t>
      </w:r>
      <w:r w:rsidR="004B7B2C" w:rsidRPr="00DA70F0">
        <w:rPr>
          <w:rFonts w:eastAsia="標楷體"/>
        </w:rPr>
        <w:t>(2006)</w:t>
      </w:r>
      <w:r w:rsidR="004B7B2C" w:rsidRPr="00DA70F0">
        <w:rPr>
          <w:rFonts w:eastAsia="標楷體" w:hAnsi="標楷體"/>
        </w:rPr>
        <w:t>。鑑定與安置引言報告。載於教育部（主編），</w:t>
      </w:r>
      <w:r w:rsidR="004B7B2C" w:rsidRPr="00DA70F0">
        <w:rPr>
          <w:rFonts w:eastAsia="標楷體" w:hAnsi="標楷體"/>
          <w:i/>
        </w:rPr>
        <w:t>全國資優教育發展研討會手冊</w:t>
      </w:r>
      <w:r w:rsidR="004B7B2C" w:rsidRPr="00DA70F0">
        <w:rPr>
          <w:rFonts w:eastAsia="標楷體" w:hAnsi="標楷體"/>
        </w:rPr>
        <w:t>（頁</w:t>
      </w:r>
      <w:r w:rsidR="004B7B2C" w:rsidRPr="00DA70F0">
        <w:rPr>
          <w:rFonts w:eastAsia="標楷體"/>
        </w:rPr>
        <w:t>5</w:t>
      </w:r>
      <w:r w:rsidR="00A730C5">
        <w:rPr>
          <w:rFonts w:eastAsia="標楷體" w:hint="eastAsia"/>
        </w:rPr>
        <w:t>─</w:t>
      </w:r>
      <w:r w:rsidR="004B7B2C" w:rsidRPr="00DA70F0">
        <w:rPr>
          <w:rFonts w:eastAsia="標楷體"/>
        </w:rPr>
        <w:t>20</w:t>
      </w:r>
      <w:r w:rsidR="004B7B2C" w:rsidRPr="00DA70F0">
        <w:rPr>
          <w:rFonts w:eastAsia="標楷體" w:hAnsi="標楷體"/>
        </w:rPr>
        <w:t>）。臺北市：教育部。</w:t>
      </w:r>
    </w:p>
    <w:p w:rsidR="004B7B2C" w:rsidRPr="00DA70F0" w:rsidRDefault="004B7B2C" w:rsidP="00A87540">
      <w:pPr>
        <w:ind w:leftChars="750" w:left="2160" w:hangingChars="150" w:hanging="360"/>
        <w:rPr>
          <w:rFonts w:eastAsia="標楷體"/>
        </w:rPr>
      </w:pPr>
      <w:r w:rsidRPr="00DA70F0">
        <w:rPr>
          <w:rFonts w:eastAsia="標楷體"/>
        </w:rPr>
        <w:t>Miechenbaum, D., &amp; Biemiller, A. (1992). I</w:t>
      </w:r>
      <w:r w:rsidR="00A87540" w:rsidRPr="00DA70F0">
        <w:rPr>
          <w:rFonts w:eastAsia="標楷體"/>
        </w:rPr>
        <w:t xml:space="preserve">n search of student expertise in the classroom: A metacognitive analysis. In M. Pressley, K. R. Harris, &amp; J. T. Guthrie (Eds.), </w:t>
      </w:r>
      <w:r w:rsidR="00A87540" w:rsidRPr="00DA70F0">
        <w:rPr>
          <w:rFonts w:eastAsia="標楷體"/>
          <w:i/>
        </w:rPr>
        <w:t xml:space="preserve">Promoting academic competence and literacy in school </w:t>
      </w:r>
      <w:r w:rsidR="00A87540" w:rsidRPr="00DA70F0">
        <w:rPr>
          <w:rFonts w:eastAsia="標楷體"/>
        </w:rPr>
        <w:t>(pp. 3</w:t>
      </w:r>
      <w:r w:rsidR="00A730C5">
        <w:rPr>
          <w:rFonts w:eastAsia="標楷體" w:hint="eastAsia"/>
        </w:rPr>
        <w:t>─</w:t>
      </w:r>
      <w:r w:rsidR="00A87540" w:rsidRPr="00DA70F0">
        <w:rPr>
          <w:rFonts w:eastAsia="標楷體"/>
        </w:rPr>
        <w:t xml:space="preserve">56). </w:t>
      </w:r>
      <w:smartTag w:uri="urn:schemas-microsoft-com:office:smarttags" w:element="State">
        <w:smartTag w:uri="urn:schemas-microsoft-com:office:smarttags" w:element="place">
          <w:r w:rsidR="00A87540" w:rsidRPr="00DA70F0">
            <w:rPr>
              <w:rFonts w:eastAsia="標楷體"/>
            </w:rPr>
            <w:t>New York</w:t>
          </w:r>
        </w:smartTag>
      </w:smartTag>
      <w:r w:rsidR="00A87540" w:rsidRPr="00DA70F0">
        <w:rPr>
          <w:rFonts w:eastAsia="標楷體"/>
        </w:rPr>
        <w:t>: Academic Press.</w:t>
      </w:r>
    </w:p>
    <w:p w:rsidR="00BB7E2C" w:rsidRPr="00DA70F0" w:rsidRDefault="00BB7E2C" w:rsidP="00BB7E2C">
      <w:pPr>
        <w:ind w:firstLineChars="300" w:firstLine="720"/>
        <w:rPr>
          <w:rFonts w:eastAsia="標楷體"/>
        </w:rPr>
      </w:pPr>
      <w:r w:rsidRPr="00DA70F0">
        <w:rPr>
          <w:rFonts w:eastAsia="標楷體"/>
        </w:rPr>
        <w:t xml:space="preserve">4. </w:t>
      </w:r>
      <w:r w:rsidRPr="00DA70F0">
        <w:rPr>
          <w:rFonts w:eastAsia="標楷體" w:hAnsi="標楷體"/>
        </w:rPr>
        <w:t>未出版的論文</w:t>
      </w:r>
    </w:p>
    <w:p w:rsidR="00BB7E2C" w:rsidRPr="00DA70F0" w:rsidRDefault="00BB7E2C" w:rsidP="00BB7E2C">
      <w:pPr>
        <w:ind w:firstLineChars="450" w:firstLine="1080"/>
        <w:rPr>
          <w:rFonts w:eastAsia="標楷體"/>
        </w:rPr>
      </w:pPr>
      <w:r w:rsidRPr="00DA70F0">
        <w:rPr>
          <w:rFonts w:eastAsia="標楷體" w:hAnsi="標楷體"/>
        </w:rPr>
        <w:t>格式：作者（年份）。</w:t>
      </w:r>
      <w:r w:rsidRPr="00DA70F0">
        <w:rPr>
          <w:rFonts w:eastAsia="標楷體" w:hAnsi="標楷體"/>
          <w:i/>
        </w:rPr>
        <w:t>篇名</w:t>
      </w:r>
      <w:r w:rsidRPr="00DA70F0">
        <w:rPr>
          <w:rFonts w:eastAsia="標楷體" w:hAnsi="標楷體"/>
        </w:rPr>
        <w:t>。來源。</w:t>
      </w:r>
    </w:p>
    <w:p w:rsidR="00BB7E2C" w:rsidRPr="00DA70F0" w:rsidRDefault="00BB7E2C" w:rsidP="00CB5A54">
      <w:pPr>
        <w:ind w:leftChars="450" w:left="2160" w:hangingChars="450" w:hanging="1080"/>
        <w:rPr>
          <w:rFonts w:eastAsia="標楷體"/>
        </w:rPr>
      </w:pPr>
      <w:r w:rsidRPr="00DA70F0">
        <w:rPr>
          <w:rFonts w:eastAsia="標楷體" w:hAnsi="標楷體"/>
        </w:rPr>
        <w:t>實例：</w:t>
      </w:r>
      <w:r w:rsidR="00CB5A54" w:rsidRPr="00DA70F0">
        <w:rPr>
          <w:rFonts w:eastAsia="標楷體" w:hAnsi="標楷體"/>
        </w:rPr>
        <w:t>吳訓生</w:t>
      </w:r>
      <w:r w:rsidR="00CB5A54" w:rsidRPr="00DA70F0">
        <w:rPr>
          <w:rFonts w:eastAsia="標楷體"/>
        </w:rPr>
        <w:t>(1990)</w:t>
      </w:r>
      <w:r w:rsidR="00CB5A54" w:rsidRPr="00DA70F0">
        <w:rPr>
          <w:rFonts w:eastAsia="標楷體" w:hAnsi="標楷體"/>
        </w:rPr>
        <w:t>。</w:t>
      </w:r>
      <w:r w:rsidR="00CB5A54" w:rsidRPr="00DA70F0">
        <w:rPr>
          <w:rFonts w:eastAsia="標楷體" w:hAnsi="標楷體"/>
          <w:i/>
        </w:rPr>
        <w:t>國中輕度智能不足學生職業準備技能學習效果與其相關因素之研究</w:t>
      </w:r>
      <w:r w:rsidR="00BB78D0">
        <w:rPr>
          <w:rFonts w:eastAsia="標楷體" w:hAnsi="標楷體" w:hint="eastAsia"/>
        </w:rPr>
        <w:t>（未出版碩士論文）</w:t>
      </w:r>
      <w:r w:rsidR="00CB5A54" w:rsidRPr="00DA70F0">
        <w:rPr>
          <w:rFonts w:eastAsia="標楷體" w:hAnsi="標楷體"/>
        </w:rPr>
        <w:t>。國立彰化師範大學特殊教育學系，彰化市。</w:t>
      </w:r>
    </w:p>
    <w:p w:rsidR="00CB5A54" w:rsidRPr="00DA70F0" w:rsidRDefault="00A87540" w:rsidP="00A87540">
      <w:pPr>
        <w:ind w:leftChars="750" w:left="2160" w:hangingChars="150" w:hanging="360"/>
        <w:rPr>
          <w:rFonts w:eastAsia="標楷體"/>
        </w:rPr>
      </w:pPr>
      <w:r w:rsidRPr="00DA70F0">
        <w:rPr>
          <w:rFonts w:eastAsia="標楷體"/>
        </w:rPr>
        <w:t>Ross,</w:t>
      </w:r>
      <w:r w:rsidR="00CB5A54" w:rsidRPr="00DA70F0">
        <w:rPr>
          <w:rFonts w:eastAsia="標楷體"/>
        </w:rPr>
        <w:t xml:space="preserve"> J. J. (1987). </w:t>
      </w:r>
      <w:r w:rsidR="00CB5A54" w:rsidRPr="00DA70F0">
        <w:rPr>
          <w:rFonts w:eastAsia="標楷體"/>
          <w:i/>
        </w:rPr>
        <w:t>A vocational follow-up of former special education students</w:t>
      </w:r>
      <w:r w:rsidR="00BB78D0" w:rsidRPr="00BB78D0">
        <w:rPr>
          <w:rFonts w:eastAsia="標楷體" w:hint="eastAsia"/>
        </w:rPr>
        <w:t xml:space="preserve"> (</w:t>
      </w:r>
      <w:r w:rsidR="00BB78D0">
        <w:rPr>
          <w:rFonts w:eastAsia="標楷體" w:hint="eastAsia"/>
        </w:rPr>
        <w:t>u</w:t>
      </w:r>
      <w:r w:rsidR="00CB5A54" w:rsidRPr="00DA70F0">
        <w:rPr>
          <w:rFonts w:eastAsia="標楷體"/>
        </w:rPr>
        <w:t>npublished doctoral dissertation</w:t>
      </w:r>
      <w:r w:rsidR="00BB78D0">
        <w:rPr>
          <w:rFonts w:eastAsia="標楷體" w:hint="eastAsia"/>
        </w:rPr>
        <w:t>).</w:t>
      </w:r>
      <w:r w:rsidR="00CB5A54" w:rsidRPr="00DA70F0">
        <w:rPr>
          <w:rFonts w:eastAsia="標楷體"/>
        </w:rPr>
        <w:t xml:space="preserve"> University of Chicago, Chiago, IL.</w:t>
      </w:r>
    </w:p>
    <w:p w:rsidR="00BB7E2C" w:rsidRPr="00DA70F0" w:rsidRDefault="00BB7E2C" w:rsidP="00BB7E2C">
      <w:pPr>
        <w:ind w:firstLineChars="300" w:firstLine="720"/>
        <w:rPr>
          <w:rFonts w:eastAsia="標楷體"/>
        </w:rPr>
      </w:pPr>
      <w:r w:rsidRPr="00DA70F0">
        <w:rPr>
          <w:rFonts w:eastAsia="標楷體"/>
        </w:rPr>
        <w:t xml:space="preserve">5. </w:t>
      </w:r>
      <w:r w:rsidRPr="00DA70F0">
        <w:rPr>
          <w:rFonts w:eastAsia="標楷體" w:hAnsi="標楷體"/>
        </w:rPr>
        <w:t>網路資料</w:t>
      </w:r>
    </w:p>
    <w:p w:rsidR="00BB7E2C" w:rsidRPr="00DA70F0" w:rsidRDefault="004B7B2C" w:rsidP="00BB7E2C">
      <w:pPr>
        <w:ind w:firstLineChars="450" w:firstLine="1080"/>
        <w:rPr>
          <w:rFonts w:eastAsia="標楷體"/>
        </w:rPr>
      </w:pPr>
      <w:r w:rsidRPr="00DA70F0">
        <w:rPr>
          <w:rFonts w:eastAsia="標楷體" w:hAnsi="標楷體"/>
        </w:rPr>
        <w:t>格式：作者（年代）。</w:t>
      </w:r>
      <w:r w:rsidRPr="00DA70F0">
        <w:rPr>
          <w:rFonts w:eastAsia="標楷體" w:hAnsi="標楷體"/>
          <w:i/>
        </w:rPr>
        <w:t>篇名</w:t>
      </w:r>
      <w:r w:rsidRPr="00DA70F0">
        <w:rPr>
          <w:rFonts w:eastAsia="標楷體" w:hAnsi="標楷體"/>
        </w:rPr>
        <w:t>。來源</w:t>
      </w:r>
    </w:p>
    <w:p w:rsidR="00BB7E2C" w:rsidRPr="00DA70F0" w:rsidRDefault="00BB7E2C" w:rsidP="00BB7E2C">
      <w:pPr>
        <w:ind w:firstLineChars="450" w:firstLine="1080"/>
        <w:rPr>
          <w:rFonts w:eastAsia="標楷體"/>
        </w:rPr>
      </w:pPr>
      <w:r w:rsidRPr="00DA70F0">
        <w:rPr>
          <w:rFonts w:eastAsia="標楷體" w:hAnsi="標楷體"/>
        </w:rPr>
        <w:t>實例：</w:t>
      </w:r>
      <w:r w:rsidR="00CB5A54" w:rsidRPr="00DA70F0">
        <w:rPr>
          <w:rFonts w:eastAsia="標楷體" w:hAnsi="標楷體"/>
        </w:rPr>
        <w:t>內政部</w:t>
      </w:r>
      <w:r w:rsidR="00CB5A54" w:rsidRPr="00DA70F0">
        <w:rPr>
          <w:rFonts w:eastAsia="標楷體"/>
        </w:rPr>
        <w:t>(2009)</w:t>
      </w:r>
      <w:r w:rsidR="00CB5A54" w:rsidRPr="00DA70F0">
        <w:rPr>
          <w:rFonts w:eastAsia="標楷體" w:hAnsi="標楷體"/>
        </w:rPr>
        <w:t>。</w:t>
      </w:r>
      <w:r w:rsidR="00CB5A54" w:rsidRPr="00DA70F0">
        <w:rPr>
          <w:rFonts w:eastAsia="標楷體" w:hAnsi="標楷體"/>
          <w:i/>
        </w:rPr>
        <w:t>身心障礙者人口統計</w:t>
      </w:r>
      <w:r w:rsidR="00CB5A54" w:rsidRPr="00DA70F0">
        <w:rPr>
          <w:rFonts w:eastAsia="標楷體" w:hAnsi="標楷體"/>
        </w:rPr>
        <w:t>。取自</w:t>
      </w:r>
      <w:r w:rsidR="00CB5A54" w:rsidRPr="00DA70F0">
        <w:rPr>
          <w:rFonts w:eastAsia="標楷體"/>
        </w:rPr>
        <w:t>http://www.moi.gov.tw/stat/</w:t>
      </w:r>
    </w:p>
    <w:p w:rsidR="00CB5A54" w:rsidRPr="00DA70F0" w:rsidRDefault="00DD456D" w:rsidP="00DD456D">
      <w:pPr>
        <w:ind w:leftChars="750" w:left="2400" w:hangingChars="250" w:hanging="600"/>
        <w:rPr>
          <w:rFonts w:eastAsia="標楷體"/>
        </w:rPr>
      </w:pPr>
      <w:r w:rsidRPr="00DA70F0">
        <w:rPr>
          <w:rFonts w:eastAsia="標楷體"/>
        </w:rPr>
        <w:t xml:space="preserve">Sinha, P. (2007). </w:t>
      </w:r>
      <w:r w:rsidRPr="00DA70F0">
        <w:rPr>
          <w:rFonts w:eastAsia="標楷體"/>
          <w:i/>
        </w:rPr>
        <w:t>Characterizing and improving face-processing skills in children with autism</w:t>
      </w:r>
      <w:r w:rsidRPr="00DA70F0">
        <w:rPr>
          <w:rFonts w:eastAsia="標楷體"/>
        </w:rPr>
        <w:t>. Retrieved from http://web.mit.edu/bcs/sinha/</w:t>
      </w:r>
      <w:r w:rsidR="00F64D73">
        <w:rPr>
          <w:rFonts w:eastAsia="標楷體" w:hint="eastAsia"/>
        </w:rPr>
        <w:br/>
      </w:r>
      <w:r w:rsidRPr="00DA70F0">
        <w:rPr>
          <w:rFonts w:eastAsia="標楷體"/>
        </w:rPr>
        <w:t>home.html</w:t>
      </w:r>
    </w:p>
    <w:p w:rsidR="00DD456D" w:rsidRDefault="00DD456D" w:rsidP="00B53CC3">
      <w:pPr>
        <w:rPr>
          <w:rFonts w:eastAsia="標楷體"/>
        </w:rPr>
      </w:pPr>
    </w:p>
    <w:p w:rsidR="00B53CC3" w:rsidRPr="00DA70F0" w:rsidRDefault="00B53CC3" w:rsidP="00B53CC3">
      <w:pPr>
        <w:rPr>
          <w:rFonts w:eastAsia="標楷體"/>
        </w:rPr>
      </w:pPr>
      <w:r>
        <w:rPr>
          <w:rFonts w:eastAsia="標楷體" w:hint="eastAsia"/>
        </w:rPr>
        <w:t>四、注意事項</w:t>
      </w:r>
    </w:p>
    <w:p w:rsidR="00B53CC3" w:rsidRDefault="00B53CC3" w:rsidP="00B53CC3">
      <w:pPr>
        <w:spacing w:line="400" w:lineRule="exact"/>
        <w:rPr>
          <w:rFonts w:eastAsia="標楷體" w:hAnsi="標楷體"/>
        </w:rPr>
      </w:pPr>
      <w:r w:rsidRPr="006A3C07">
        <w:rPr>
          <w:rFonts w:eastAsia="標楷體" w:hAnsi="標楷體"/>
        </w:rPr>
        <w:t>（</w:t>
      </w:r>
      <w:r>
        <w:rPr>
          <w:rFonts w:eastAsia="標楷體" w:hAnsi="標楷體" w:hint="eastAsia"/>
        </w:rPr>
        <w:t>一</w:t>
      </w:r>
      <w:r w:rsidRPr="006A3C07">
        <w:rPr>
          <w:rFonts w:eastAsia="標楷體" w:hAnsi="標楷體"/>
        </w:rPr>
        <w:t>）請勿一稿兩投，經被發現者，一律不予採用</w:t>
      </w:r>
      <w:r>
        <w:rPr>
          <w:rFonts w:eastAsia="標楷體" w:hAnsi="標楷體" w:hint="eastAsia"/>
        </w:rPr>
        <w:t>，或於下一期刊登取消啟示並追回稿</w:t>
      </w:r>
    </w:p>
    <w:p w:rsidR="00B53CC3" w:rsidRDefault="00B53CC3" w:rsidP="00B53CC3">
      <w:pPr>
        <w:spacing w:line="400" w:lineRule="exact"/>
        <w:rPr>
          <w:rFonts w:eastAsia="標楷體" w:hAnsi="標楷體"/>
        </w:rPr>
      </w:pPr>
      <w:r>
        <w:rPr>
          <w:rFonts w:eastAsia="標楷體" w:hAnsi="標楷體" w:hint="eastAsia"/>
        </w:rPr>
        <w:t xml:space="preserve">      </w:t>
      </w:r>
      <w:r>
        <w:rPr>
          <w:rFonts w:eastAsia="標楷體" w:hAnsi="標楷體" w:hint="eastAsia"/>
        </w:rPr>
        <w:t>酬</w:t>
      </w:r>
      <w:r w:rsidRPr="006A3C07">
        <w:rPr>
          <w:rFonts w:eastAsia="標楷體" w:hAnsi="標楷體"/>
        </w:rPr>
        <w:t>。</w:t>
      </w:r>
    </w:p>
    <w:p w:rsidR="00B53CC3" w:rsidRPr="006A3C07" w:rsidRDefault="00B53CC3" w:rsidP="00B53CC3">
      <w:pPr>
        <w:spacing w:line="400" w:lineRule="exact"/>
        <w:rPr>
          <w:rFonts w:eastAsia="標楷體"/>
        </w:rPr>
      </w:pPr>
      <w:r w:rsidRPr="006A3C07">
        <w:rPr>
          <w:rFonts w:eastAsia="標楷體" w:hAnsi="標楷體"/>
        </w:rPr>
        <w:t>（</w:t>
      </w:r>
      <w:r>
        <w:rPr>
          <w:rFonts w:eastAsia="標楷體" w:hAnsi="標楷體" w:hint="eastAsia"/>
        </w:rPr>
        <w:t>二</w:t>
      </w:r>
      <w:r w:rsidRPr="006A3C07">
        <w:rPr>
          <w:rFonts w:eastAsia="標楷體" w:hAnsi="標楷體"/>
        </w:rPr>
        <w:t>）</w:t>
      </w:r>
      <w:r>
        <w:rPr>
          <w:rFonts w:eastAsia="標楷體" w:hAnsi="標楷體" w:hint="eastAsia"/>
        </w:rPr>
        <w:t>本季</w:t>
      </w:r>
      <w:r w:rsidR="009D7EBF">
        <w:rPr>
          <w:rFonts w:eastAsia="標楷體" w:hAnsi="標楷體" w:hint="eastAsia"/>
        </w:rPr>
        <w:t>刊保留所有</w:t>
      </w:r>
      <w:r>
        <w:rPr>
          <w:rFonts w:eastAsia="標楷體" w:hAnsi="標楷體" w:hint="eastAsia"/>
        </w:rPr>
        <w:t>稿</w:t>
      </w:r>
      <w:r w:rsidR="009D7EBF">
        <w:rPr>
          <w:rFonts w:eastAsia="標楷體" w:hAnsi="標楷體" w:hint="eastAsia"/>
        </w:rPr>
        <w:t>件之修改權及必要時婉</w:t>
      </w:r>
      <w:r>
        <w:rPr>
          <w:rFonts w:eastAsia="標楷體" w:hAnsi="標楷體" w:hint="eastAsia"/>
        </w:rPr>
        <w:t>拒出刊之權利。</w:t>
      </w: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）來稿一經刊登，每千字奉致稿酬新台幣</w:t>
      </w:r>
      <w:r>
        <w:rPr>
          <w:rFonts w:eastAsia="標楷體" w:hint="eastAsia"/>
        </w:rPr>
        <w:t>750</w:t>
      </w:r>
      <w:r w:rsidRPr="00DA70F0">
        <w:rPr>
          <w:rFonts w:eastAsia="標楷體" w:hAnsi="標楷體"/>
        </w:rPr>
        <w:t>元及贈</w:t>
      </w:r>
      <w:r>
        <w:rPr>
          <w:rFonts w:eastAsia="標楷體" w:hAnsi="標楷體" w:hint="eastAsia"/>
        </w:rPr>
        <w:t>閱</w:t>
      </w:r>
      <w:r w:rsidRPr="00DA70F0">
        <w:rPr>
          <w:rFonts w:eastAsia="標楷體" w:hAnsi="標楷體"/>
        </w:rPr>
        <w:t>當期《特教園丁季刊》一本。</w:t>
      </w:r>
    </w:p>
    <w:p w:rsidR="00B53CC3" w:rsidRPr="00DA70F0" w:rsidRDefault="00B53CC3" w:rsidP="00B53CC3">
      <w:pPr>
        <w:spacing w:line="400" w:lineRule="exact"/>
        <w:rPr>
          <w:rFonts w:eastAsia="標楷體"/>
        </w:rPr>
      </w:pPr>
      <w:r>
        <w:rPr>
          <w:rFonts w:eastAsia="標楷體" w:hAnsi="標楷體"/>
        </w:rPr>
        <w:t>（</w:t>
      </w:r>
      <w:r>
        <w:rPr>
          <w:rFonts w:eastAsia="標楷體" w:hAnsi="標楷體" w:hint="eastAsia"/>
        </w:rPr>
        <w:t>四</w:t>
      </w:r>
      <w:r w:rsidR="002A4DB1">
        <w:rPr>
          <w:rFonts w:eastAsia="標楷體" w:hAnsi="標楷體"/>
        </w:rPr>
        <w:t>）《特教園丁》雜誌社郵寄地址及資訊</w:t>
      </w:r>
    </w:p>
    <w:p w:rsidR="00B53CC3" w:rsidRPr="00DA70F0" w:rsidRDefault="00B53CC3" w:rsidP="00B53CC3">
      <w:pPr>
        <w:tabs>
          <w:tab w:val="left" w:pos="5218"/>
        </w:tabs>
        <w:spacing w:line="400" w:lineRule="exact"/>
        <w:ind w:firstLineChars="300" w:firstLine="720"/>
        <w:rPr>
          <w:rFonts w:eastAsia="標楷體"/>
        </w:rPr>
      </w:pPr>
      <w:r w:rsidRPr="00DA70F0">
        <w:rPr>
          <w:rFonts w:eastAsia="標楷體" w:hAnsi="標楷體"/>
        </w:rPr>
        <w:t>地址：</w:t>
      </w:r>
      <w:r w:rsidRPr="00DA70F0">
        <w:rPr>
          <w:rFonts w:eastAsia="標楷體"/>
        </w:rPr>
        <w:t xml:space="preserve"> 50007</w:t>
      </w:r>
      <w:r w:rsidRPr="00DA70F0">
        <w:rPr>
          <w:rFonts w:eastAsia="標楷體" w:hAnsi="標楷體"/>
        </w:rPr>
        <w:t>彰化巿進德路一號</w:t>
      </w:r>
    </w:p>
    <w:p w:rsidR="00B53CC3" w:rsidRPr="00DA70F0" w:rsidRDefault="00B53CC3" w:rsidP="00B53CC3">
      <w:pPr>
        <w:tabs>
          <w:tab w:val="left" w:pos="5218"/>
        </w:tabs>
        <w:spacing w:line="400" w:lineRule="exact"/>
        <w:ind w:firstLineChars="650" w:firstLine="1560"/>
        <w:rPr>
          <w:rFonts w:eastAsia="標楷體"/>
        </w:rPr>
      </w:pPr>
      <w:r w:rsidRPr="00DA70F0">
        <w:rPr>
          <w:rFonts w:eastAsia="標楷體" w:hAnsi="標楷體"/>
        </w:rPr>
        <w:t>國立彰化師範大學特殊教育中心</w:t>
      </w:r>
    </w:p>
    <w:p w:rsidR="00B53CC3" w:rsidRPr="00DA70F0" w:rsidRDefault="00B53CC3" w:rsidP="00B53CC3">
      <w:pPr>
        <w:spacing w:line="400" w:lineRule="exact"/>
        <w:ind w:firstLineChars="650" w:firstLine="1560"/>
        <w:rPr>
          <w:rFonts w:eastAsia="標楷體"/>
        </w:rPr>
      </w:pPr>
      <w:r w:rsidRPr="00DA70F0">
        <w:rPr>
          <w:rFonts w:eastAsia="標楷體" w:hAnsi="標楷體"/>
        </w:rPr>
        <w:t>《特教園丁》雜誌社收</w:t>
      </w:r>
    </w:p>
    <w:p w:rsidR="00B53CC3" w:rsidRPr="00DA70F0" w:rsidRDefault="00B53CC3" w:rsidP="00B53CC3">
      <w:pPr>
        <w:spacing w:line="400" w:lineRule="exact"/>
        <w:ind w:firstLineChars="300" w:firstLine="720"/>
        <w:rPr>
          <w:rFonts w:eastAsia="標楷體"/>
        </w:rPr>
      </w:pPr>
      <w:r w:rsidRPr="00DA70F0">
        <w:rPr>
          <w:rFonts w:eastAsia="標楷體" w:hAnsi="標楷體"/>
        </w:rPr>
        <w:t>電話：（</w:t>
      </w:r>
      <w:r w:rsidRPr="00DA70F0">
        <w:rPr>
          <w:rFonts w:eastAsia="標楷體"/>
        </w:rPr>
        <w:t>04</w:t>
      </w:r>
      <w:r w:rsidRPr="00DA70F0">
        <w:rPr>
          <w:rFonts w:eastAsia="標楷體" w:hAnsi="標楷體"/>
        </w:rPr>
        <w:t>）</w:t>
      </w:r>
      <w:r w:rsidRPr="00DA70F0">
        <w:rPr>
          <w:rFonts w:eastAsia="標楷體"/>
        </w:rPr>
        <w:t>7232-105</w:t>
      </w:r>
      <w:r w:rsidRPr="00DA70F0">
        <w:rPr>
          <w:rFonts w:eastAsia="標楷體" w:hAnsi="標楷體"/>
        </w:rPr>
        <w:t>轉分機</w:t>
      </w:r>
      <w:r w:rsidR="004E2EBD">
        <w:rPr>
          <w:rFonts w:eastAsia="標楷體"/>
        </w:rPr>
        <w:t>146</w:t>
      </w:r>
      <w:r w:rsidR="004E2EBD">
        <w:rPr>
          <w:rFonts w:eastAsia="標楷體" w:hint="eastAsia"/>
        </w:rPr>
        <w:t>1</w:t>
      </w:r>
    </w:p>
    <w:p w:rsidR="00681466" w:rsidRDefault="00681466" w:rsidP="00B53CC3">
      <w:pPr>
        <w:spacing w:line="400" w:lineRule="exact"/>
        <w:ind w:firstLineChars="300" w:firstLine="720"/>
        <w:rPr>
          <w:rFonts w:eastAsia="標楷體" w:hAnsi="標楷體"/>
        </w:rPr>
      </w:pPr>
      <w:r>
        <w:rPr>
          <w:rFonts w:eastAsia="標楷體" w:hAnsi="標楷體" w:hint="eastAsia"/>
        </w:rPr>
        <w:t>聯絡</w:t>
      </w:r>
      <w:r w:rsidRPr="00DA70F0">
        <w:rPr>
          <w:rFonts w:eastAsia="標楷體" w:hAnsi="標楷體"/>
        </w:rPr>
        <w:t>電子信箱：</w:t>
      </w:r>
      <w:r w:rsidRPr="00DA70F0">
        <w:rPr>
          <w:rFonts w:eastAsia="標楷體"/>
        </w:rPr>
        <w:t>sped</w:t>
      </w:r>
      <w:r>
        <w:rPr>
          <w:rFonts w:eastAsia="標楷體" w:hint="eastAsia"/>
        </w:rPr>
        <w:t>r</w:t>
      </w:r>
      <w:r w:rsidRPr="00DA70F0">
        <w:rPr>
          <w:rFonts w:eastAsia="標楷體" w:hAnsi="標楷體"/>
        </w:rPr>
        <w:t>＠</w:t>
      </w:r>
      <w:r w:rsidRPr="00DA70F0">
        <w:rPr>
          <w:rFonts w:eastAsia="標楷體"/>
        </w:rPr>
        <w:t>cc</w:t>
      </w:r>
      <w:r>
        <w:rPr>
          <w:rFonts w:eastAsia="標楷體" w:hint="eastAsia"/>
        </w:rPr>
        <w:t>2</w:t>
      </w:r>
      <w:r w:rsidRPr="00DA70F0">
        <w:rPr>
          <w:rFonts w:eastAsia="標楷體"/>
        </w:rPr>
        <w:t>.ncue.edu.tw</w:t>
      </w:r>
    </w:p>
    <w:p w:rsidR="00BB7E2C" w:rsidRPr="00DA70F0" w:rsidRDefault="00B53CC3" w:rsidP="004E2EBD">
      <w:pPr>
        <w:spacing w:line="400" w:lineRule="exact"/>
        <w:ind w:firstLineChars="300" w:firstLine="720"/>
        <w:rPr>
          <w:rFonts w:eastAsia="標楷體"/>
        </w:rPr>
      </w:pPr>
      <w:r w:rsidRPr="00DA70F0">
        <w:rPr>
          <w:rFonts w:eastAsia="標楷體" w:hAnsi="標楷體"/>
        </w:rPr>
        <w:t>編輯助理：</w:t>
      </w:r>
      <w:r w:rsidR="00977F64">
        <w:rPr>
          <w:rFonts w:eastAsia="標楷體" w:hAnsi="標楷體" w:hint="eastAsia"/>
        </w:rPr>
        <w:t>黃琳惠</w:t>
      </w:r>
      <w:r>
        <w:rPr>
          <w:rFonts w:eastAsia="標楷體" w:hAnsi="標楷體" w:hint="eastAsia"/>
        </w:rPr>
        <w:t xml:space="preserve"> </w:t>
      </w:r>
      <w:r w:rsidR="00977F64">
        <w:rPr>
          <w:rFonts w:eastAsia="標楷體" w:hAnsi="標楷體" w:hint="eastAsia"/>
        </w:rPr>
        <w:t>小姐</w:t>
      </w:r>
    </w:p>
    <w:sectPr w:rsidR="00BB7E2C" w:rsidRPr="00DA70F0" w:rsidSect="004B7B2C">
      <w:footerReference w:type="even"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ED" w:rsidRDefault="00EC45ED">
      <w:r>
        <w:separator/>
      </w:r>
    </w:p>
  </w:endnote>
  <w:endnote w:type="continuationSeparator" w:id="0">
    <w:p w:rsidR="00EC45ED" w:rsidRDefault="00EC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D" w:rsidRDefault="00EC45ED"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C45ED" w:rsidRDefault="00EC45E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ED" w:rsidRDefault="00EC45ED"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D1E31">
      <w:rPr>
        <w:rStyle w:val="ac"/>
        <w:noProof/>
      </w:rPr>
      <w:t>1</w:t>
    </w:r>
    <w:r>
      <w:rPr>
        <w:rStyle w:val="ac"/>
      </w:rPr>
      <w:fldChar w:fldCharType="end"/>
    </w:r>
  </w:p>
  <w:p w:rsidR="00EC45ED" w:rsidRDefault="00EC45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ED" w:rsidRDefault="00EC45ED">
      <w:r>
        <w:separator/>
      </w:r>
    </w:p>
  </w:footnote>
  <w:footnote w:type="continuationSeparator" w:id="0">
    <w:p w:rsidR="00EC45ED" w:rsidRDefault="00EC4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4E"/>
    <w:rsid w:val="00026310"/>
    <w:rsid w:val="00037F0E"/>
    <w:rsid w:val="00090177"/>
    <w:rsid w:val="00093280"/>
    <w:rsid w:val="000C1FA2"/>
    <w:rsid w:val="000F05A6"/>
    <w:rsid w:val="0013077D"/>
    <w:rsid w:val="001426E5"/>
    <w:rsid w:val="00143C63"/>
    <w:rsid w:val="00174DB8"/>
    <w:rsid w:val="00184F98"/>
    <w:rsid w:val="00185BC0"/>
    <w:rsid w:val="001D1E31"/>
    <w:rsid w:val="00221E29"/>
    <w:rsid w:val="00227716"/>
    <w:rsid w:val="00233357"/>
    <w:rsid w:val="00233617"/>
    <w:rsid w:val="0024281A"/>
    <w:rsid w:val="002677CF"/>
    <w:rsid w:val="002935AD"/>
    <w:rsid w:val="002A4DB1"/>
    <w:rsid w:val="002B247E"/>
    <w:rsid w:val="002B3EEF"/>
    <w:rsid w:val="002B52FF"/>
    <w:rsid w:val="002C613C"/>
    <w:rsid w:val="002D77BF"/>
    <w:rsid w:val="002F47E0"/>
    <w:rsid w:val="00310C22"/>
    <w:rsid w:val="00363EF2"/>
    <w:rsid w:val="003C199D"/>
    <w:rsid w:val="003F1BA9"/>
    <w:rsid w:val="0040578E"/>
    <w:rsid w:val="004B4F05"/>
    <w:rsid w:val="004B7B2C"/>
    <w:rsid w:val="004E2EBD"/>
    <w:rsid w:val="004E76D1"/>
    <w:rsid w:val="0050618C"/>
    <w:rsid w:val="005168BF"/>
    <w:rsid w:val="00527BDD"/>
    <w:rsid w:val="00567003"/>
    <w:rsid w:val="005874F3"/>
    <w:rsid w:val="005A2779"/>
    <w:rsid w:val="005C692E"/>
    <w:rsid w:val="005D6321"/>
    <w:rsid w:val="006122F4"/>
    <w:rsid w:val="006344AA"/>
    <w:rsid w:val="00640B7F"/>
    <w:rsid w:val="00681466"/>
    <w:rsid w:val="0069029C"/>
    <w:rsid w:val="006A3C07"/>
    <w:rsid w:val="006B062E"/>
    <w:rsid w:val="0070531F"/>
    <w:rsid w:val="007135EB"/>
    <w:rsid w:val="007253DD"/>
    <w:rsid w:val="00740978"/>
    <w:rsid w:val="00756C3E"/>
    <w:rsid w:val="007809AC"/>
    <w:rsid w:val="00786627"/>
    <w:rsid w:val="00793B6C"/>
    <w:rsid w:val="007D2EF7"/>
    <w:rsid w:val="007F64C3"/>
    <w:rsid w:val="00823EE8"/>
    <w:rsid w:val="00851988"/>
    <w:rsid w:val="00866CF1"/>
    <w:rsid w:val="00886169"/>
    <w:rsid w:val="00895D64"/>
    <w:rsid w:val="008B35E5"/>
    <w:rsid w:val="009354E8"/>
    <w:rsid w:val="00977AA3"/>
    <w:rsid w:val="00977F64"/>
    <w:rsid w:val="009C29C1"/>
    <w:rsid w:val="009D1A02"/>
    <w:rsid w:val="009D7EBF"/>
    <w:rsid w:val="009F299F"/>
    <w:rsid w:val="009F58B0"/>
    <w:rsid w:val="00A0206E"/>
    <w:rsid w:val="00A330C8"/>
    <w:rsid w:val="00A67DA1"/>
    <w:rsid w:val="00A730C5"/>
    <w:rsid w:val="00A87540"/>
    <w:rsid w:val="00AB024E"/>
    <w:rsid w:val="00AF23BC"/>
    <w:rsid w:val="00B058C5"/>
    <w:rsid w:val="00B068B8"/>
    <w:rsid w:val="00B3734E"/>
    <w:rsid w:val="00B53CC3"/>
    <w:rsid w:val="00B63533"/>
    <w:rsid w:val="00B941BE"/>
    <w:rsid w:val="00BB78D0"/>
    <w:rsid w:val="00BB7E2C"/>
    <w:rsid w:val="00C1289E"/>
    <w:rsid w:val="00C24CD7"/>
    <w:rsid w:val="00C35706"/>
    <w:rsid w:val="00C85085"/>
    <w:rsid w:val="00CB5A54"/>
    <w:rsid w:val="00CC768E"/>
    <w:rsid w:val="00D024C1"/>
    <w:rsid w:val="00D05E3C"/>
    <w:rsid w:val="00D2113A"/>
    <w:rsid w:val="00D521B7"/>
    <w:rsid w:val="00D55DDA"/>
    <w:rsid w:val="00D849DE"/>
    <w:rsid w:val="00D97946"/>
    <w:rsid w:val="00DA70F0"/>
    <w:rsid w:val="00DC4D50"/>
    <w:rsid w:val="00DD0F1D"/>
    <w:rsid w:val="00DD456D"/>
    <w:rsid w:val="00E03943"/>
    <w:rsid w:val="00E16869"/>
    <w:rsid w:val="00E30098"/>
    <w:rsid w:val="00E36F35"/>
    <w:rsid w:val="00EC45ED"/>
    <w:rsid w:val="00F05BDB"/>
    <w:rsid w:val="00F10F0D"/>
    <w:rsid w:val="00F47D3A"/>
    <w:rsid w:val="00F64D73"/>
    <w:rsid w:val="00FB1AA7"/>
    <w:rsid w:val="00FB1B89"/>
    <w:rsid w:val="00FD4B14"/>
    <w:rsid w:val="00FE0552"/>
    <w:rsid w:val="00FF2639"/>
    <w:rsid w:val="00FF6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2289"/>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68094">
      <w:bodyDiv w:val="1"/>
      <w:marLeft w:val="0"/>
      <w:marRight w:val="0"/>
      <w:marTop w:val="0"/>
      <w:marBottom w:val="0"/>
      <w:divBdr>
        <w:top w:val="none" w:sz="0" w:space="0" w:color="auto"/>
        <w:left w:val="none" w:sz="0" w:space="0" w:color="auto"/>
        <w:bottom w:val="none" w:sz="0" w:space="0" w:color="auto"/>
        <w:right w:val="none" w:sz="0" w:space="0" w:color="auto"/>
      </w:divBdr>
      <w:divsChild>
        <w:div w:id="818693132">
          <w:marLeft w:val="0"/>
          <w:marRight w:val="0"/>
          <w:marTop w:val="0"/>
          <w:marBottom w:val="0"/>
          <w:divBdr>
            <w:top w:val="none" w:sz="0" w:space="0" w:color="auto"/>
            <w:left w:val="none" w:sz="0" w:space="0" w:color="auto"/>
            <w:bottom w:val="none" w:sz="0" w:space="0" w:color="auto"/>
            <w:right w:val="none" w:sz="0" w:space="0" w:color="auto"/>
          </w:divBdr>
        </w:div>
      </w:divsChild>
    </w:div>
    <w:div w:id="441463214">
      <w:bodyDiv w:val="1"/>
      <w:marLeft w:val="0"/>
      <w:marRight w:val="0"/>
      <w:marTop w:val="0"/>
      <w:marBottom w:val="0"/>
      <w:divBdr>
        <w:top w:val="none" w:sz="0" w:space="0" w:color="auto"/>
        <w:left w:val="none" w:sz="0" w:space="0" w:color="auto"/>
        <w:bottom w:val="none" w:sz="0" w:space="0" w:color="auto"/>
        <w:right w:val="none" w:sz="0" w:space="0" w:color="auto"/>
      </w:divBdr>
      <w:divsChild>
        <w:div w:id="528183952">
          <w:marLeft w:val="0"/>
          <w:marRight w:val="0"/>
          <w:marTop w:val="0"/>
          <w:marBottom w:val="0"/>
          <w:divBdr>
            <w:top w:val="none" w:sz="0" w:space="0" w:color="auto"/>
            <w:left w:val="none" w:sz="0" w:space="0" w:color="auto"/>
            <w:bottom w:val="none" w:sz="0" w:space="0" w:color="auto"/>
            <w:right w:val="none" w:sz="0" w:space="0" w:color="auto"/>
          </w:divBdr>
        </w:div>
      </w:divsChild>
    </w:div>
    <w:div w:id="1224952988">
      <w:bodyDiv w:val="1"/>
      <w:marLeft w:val="0"/>
      <w:marRight w:val="0"/>
      <w:marTop w:val="0"/>
      <w:marBottom w:val="0"/>
      <w:divBdr>
        <w:top w:val="none" w:sz="0" w:space="0" w:color="auto"/>
        <w:left w:val="none" w:sz="0" w:space="0" w:color="auto"/>
        <w:bottom w:val="none" w:sz="0" w:space="0" w:color="auto"/>
        <w:right w:val="none" w:sz="0" w:space="0" w:color="auto"/>
      </w:divBdr>
    </w:div>
    <w:div w:id="1721052758">
      <w:bodyDiv w:val="1"/>
      <w:marLeft w:val="0"/>
      <w:marRight w:val="0"/>
      <w:marTop w:val="0"/>
      <w:marBottom w:val="0"/>
      <w:divBdr>
        <w:top w:val="none" w:sz="0" w:space="0" w:color="auto"/>
        <w:left w:val="none" w:sz="0" w:space="0" w:color="auto"/>
        <w:bottom w:val="none" w:sz="0" w:space="0" w:color="auto"/>
        <w:right w:val="none" w:sz="0" w:space="0" w:color="auto"/>
      </w:divBdr>
      <w:divsChild>
        <w:div w:id="1767532157">
          <w:marLeft w:val="0"/>
          <w:marRight w:val="0"/>
          <w:marTop w:val="0"/>
          <w:marBottom w:val="0"/>
          <w:divBdr>
            <w:top w:val="none" w:sz="0" w:space="0" w:color="auto"/>
            <w:left w:val="none" w:sz="0" w:space="0" w:color="auto"/>
            <w:bottom w:val="none" w:sz="0" w:space="0" w:color="auto"/>
            <w:right w:val="none" w:sz="0" w:space="0" w:color="auto"/>
          </w:divBdr>
        </w:div>
      </w:divsChild>
    </w:div>
    <w:div w:id="1957909008">
      <w:bodyDiv w:val="1"/>
      <w:marLeft w:val="0"/>
      <w:marRight w:val="0"/>
      <w:marTop w:val="0"/>
      <w:marBottom w:val="0"/>
      <w:divBdr>
        <w:top w:val="none" w:sz="0" w:space="0" w:color="auto"/>
        <w:left w:val="none" w:sz="0" w:space="0" w:color="auto"/>
        <w:bottom w:val="none" w:sz="0" w:space="0" w:color="auto"/>
        <w:right w:val="none" w:sz="0" w:space="0" w:color="auto"/>
      </w:divBdr>
    </w:div>
    <w:div w:id="1994333918">
      <w:bodyDiv w:val="1"/>
      <w:marLeft w:val="0"/>
      <w:marRight w:val="0"/>
      <w:marTop w:val="0"/>
      <w:marBottom w:val="0"/>
      <w:divBdr>
        <w:top w:val="none" w:sz="0" w:space="0" w:color="auto"/>
        <w:left w:val="none" w:sz="0" w:space="0" w:color="auto"/>
        <w:bottom w:val="none" w:sz="0" w:space="0" w:color="auto"/>
        <w:right w:val="none" w:sz="0" w:space="0" w:color="auto"/>
      </w:divBdr>
      <w:divsChild>
        <w:div w:id="64173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2796</Characters>
  <Application>Microsoft Office Word</Application>
  <DocSecurity>4</DocSecurity>
  <Lines>23</Lines>
  <Paragraphs>6</Paragraphs>
  <ScaleCrop>false</ScaleCrop>
  <Company>viii</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國立彰化師範大學特殊教育中心</dc:title>
  <dc:creator>viii</dc:creator>
  <cp:lastModifiedBy>黃美雲</cp:lastModifiedBy>
  <cp:revision>2</cp:revision>
  <cp:lastPrinted>2012-08-23T07:25:00Z</cp:lastPrinted>
  <dcterms:created xsi:type="dcterms:W3CDTF">2014-04-14T01:49:00Z</dcterms:created>
  <dcterms:modified xsi:type="dcterms:W3CDTF">2014-04-14T01:49:00Z</dcterms:modified>
</cp:coreProperties>
</file>