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952" w:rsidRPr="001C0952" w:rsidRDefault="001C0952" w:rsidP="001C0952">
      <w:pPr>
        <w:widowControl/>
        <w:spacing w:before="100" w:beforeAutospacing="1" w:after="100" w:afterAutospacing="1" w:line="360" w:lineRule="auto"/>
        <w:jc w:val="center"/>
        <w:rPr>
          <w:rFonts w:ascii="細明體" w:eastAsia="細明體" w:hAnsi="細明體" w:cs="新細明體"/>
          <w:color w:val="000000"/>
          <w:kern w:val="0"/>
          <w:sz w:val="18"/>
          <w:szCs w:val="18"/>
        </w:rPr>
      </w:pPr>
      <w:bookmarkStart w:id="0" w:name="_GoBack"/>
      <w:r w:rsidRPr="001C0952">
        <w:rPr>
          <w:rFonts w:ascii="細明體" w:eastAsia="細明體" w:hAnsi="細明體" w:cs="新細明體" w:hint="eastAsia"/>
          <w:b/>
          <w:bCs/>
          <w:color w:val="000000"/>
          <w:kern w:val="0"/>
          <w:sz w:val="18"/>
          <w:szCs w:val="18"/>
        </w:rPr>
        <w:t xml:space="preserve">財團法人愛盲基金會 </w:t>
      </w:r>
      <w:proofErr w:type="gramStart"/>
      <w:r w:rsidRPr="001C0952">
        <w:rPr>
          <w:rFonts w:ascii="細明體" w:eastAsia="細明體" w:hAnsi="細明體" w:cs="新細明體" w:hint="eastAsia"/>
          <w:b/>
          <w:bCs/>
          <w:color w:val="000000"/>
          <w:kern w:val="0"/>
          <w:sz w:val="18"/>
          <w:szCs w:val="18"/>
        </w:rPr>
        <w:t>清寒視障</w:t>
      </w:r>
      <w:proofErr w:type="gramEnd"/>
      <w:r w:rsidRPr="001C0952">
        <w:rPr>
          <w:rFonts w:ascii="細明體" w:eastAsia="細明體" w:hAnsi="細明體" w:cs="新細明體" w:hint="eastAsia"/>
          <w:b/>
          <w:bCs/>
          <w:color w:val="000000"/>
          <w:kern w:val="0"/>
          <w:sz w:val="18"/>
          <w:szCs w:val="18"/>
        </w:rPr>
        <w:t xml:space="preserve">學生助學金辦法 </w:t>
      </w:r>
    </w:p>
    <w:tbl>
      <w:tblPr>
        <w:tblW w:w="90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"/>
        <w:gridCol w:w="600"/>
        <w:gridCol w:w="7212"/>
      </w:tblGrid>
      <w:tr w:rsidR="001C0952" w:rsidRPr="001C0952" w:rsidTr="001C0952">
        <w:trPr>
          <w:tblCellSpacing w:w="15" w:type="dxa"/>
        </w:trPr>
        <w:tc>
          <w:tcPr>
            <w:tcW w:w="1152" w:type="dxa"/>
            <w:hideMark/>
          </w:tcPr>
          <w:bookmarkEnd w:id="0"/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  <w:t>第一條</w:t>
            </w:r>
          </w:p>
        </w:tc>
        <w:tc>
          <w:tcPr>
            <w:tcW w:w="7767" w:type="dxa"/>
            <w:gridSpan w:val="2"/>
            <w:vAlign w:val="center"/>
            <w:hideMark/>
          </w:tcPr>
          <w:p w:rsidR="001C0952" w:rsidRPr="001C0952" w:rsidRDefault="001C0952" w:rsidP="001C095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C0952"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  <w:t>本辦法依據財團法人愛盲基金會（以下稱本會）成立宗旨：</w:t>
            </w:r>
            <w:r w:rsidRPr="001C0952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倡導視障者全方位學習，終身學習活動，提昇知識及教育的層次</w:t>
            </w:r>
            <w:r w:rsidRPr="001C0952"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  <w:t>而訂定。</w:t>
            </w:r>
          </w:p>
        </w:tc>
      </w:tr>
      <w:tr w:rsidR="001C0952" w:rsidRPr="001C0952" w:rsidTr="001C0952">
        <w:trPr>
          <w:tblCellSpacing w:w="15" w:type="dxa"/>
        </w:trPr>
        <w:tc>
          <w:tcPr>
            <w:tcW w:w="1152" w:type="dxa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  <w:t>第</w:t>
            </w:r>
            <w:r w:rsidRPr="001C0952"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  <w:t>二條</w:t>
            </w:r>
          </w:p>
        </w:tc>
        <w:tc>
          <w:tcPr>
            <w:tcW w:w="7767" w:type="dxa"/>
            <w:gridSpan w:val="2"/>
            <w:vAlign w:val="center"/>
            <w:hideMark/>
          </w:tcPr>
          <w:p w:rsidR="001C0952" w:rsidRPr="001C0952" w:rsidRDefault="001C0952" w:rsidP="001C095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C0952"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  <w:t>本辦法實施目的係為獎助：國籍為中華民國國民，並持有身心障礙手冊（須具視覺障礙或合併視覺障礙之多重障礙）</w:t>
            </w:r>
            <w:proofErr w:type="gramStart"/>
            <w:r w:rsidRPr="001C0952"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  <w:t>且處經濟</w:t>
            </w:r>
            <w:proofErr w:type="gramEnd"/>
            <w:r w:rsidRPr="001C0952"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  <w:t xml:space="preserve">弱勢之視障學生。 </w:t>
            </w:r>
          </w:p>
        </w:tc>
      </w:tr>
      <w:tr w:rsidR="001C0952" w:rsidRPr="001C0952" w:rsidTr="001C0952">
        <w:trPr>
          <w:tblCellSpacing w:w="15" w:type="dxa"/>
        </w:trPr>
        <w:tc>
          <w:tcPr>
            <w:tcW w:w="1152" w:type="dxa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  <w:t>第</w:t>
            </w: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三條</w:t>
            </w:r>
          </w:p>
        </w:tc>
        <w:tc>
          <w:tcPr>
            <w:tcW w:w="7767" w:type="dxa"/>
            <w:gridSpan w:val="2"/>
            <w:vAlign w:val="center"/>
            <w:hideMark/>
          </w:tcPr>
          <w:p w:rsidR="001C0952" w:rsidRPr="001C0952" w:rsidRDefault="001C0952" w:rsidP="001C0952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 xml:space="preserve">本會以基金孳息及捐款收入之部分，作為助學金之經費來源，名額數得視實際經費及評審結果而酌以調整。 </w:t>
            </w:r>
          </w:p>
        </w:tc>
      </w:tr>
      <w:tr w:rsidR="001C0952" w:rsidRPr="001C0952" w:rsidTr="001C0952">
        <w:trPr>
          <w:tblCellSpacing w:w="15" w:type="dxa"/>
        </w:trPr>
        <w:tc>
          <w:tcPr>
            <w:tcW w:w="1152" w:type="dxa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  <w:t>第</w:t>
            </w: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四條</w:t>
            </w:r>
          </w:p>
        </w:tc>
        <w:tc>
          <w:tcPr>
            <w:tcW w:w="7767" w:type="dxa"/>
            <w:gridSpan w:val="2"/>
            <w:vAlign w:val="center"/>
            <w:hideMark/>
          </w:tcPr>
          <w:p w:rsidR="001C0952" w:rsidRPr="001C0952" w:rsidRDefault="001C0952" w:rsidP="001C0952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本助學金申請時間、申請對象、申請資格及應繳證件：</w:t>
            </w:r>
          </w:p>
        </w:tc>
      </w:tr>
      <w:tr w:rsidR="001C0952" w:rsidRPr="001C0952" w:rsidTr="001C0952">
        <w:trPr>
          <w:tblCellSpacing w:w="15" w:type="dxa"/>
        </w:trPr>
        <w:tc>
          <w:tcPr>
            <w:tcW w:w="1152" w:type="dxa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（一）</w:t>
            </w:r>
          </w:p>
        </w:tc>
        <w:tc>
          <w:tcPr>
            <w:tcW w:w="7167" w:type="dxa"/>
            <w:vAlign w:val="center"/>
            <w:hideMark/>
          </w:tcPr>
          <w:p w:rsidR="001C0952" w:rsidRPr="001C0952" w:rsidRDefault="001C0952" w:rsidP="001C0952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申請對象：</w:t>
            </w:r>
          </w:p>
        </w:tc>
      </w:tr>
      <w:tr w:rsidR="001C0952" w:rsidRPr="001C0952" w:rsidTr="001C0952">
        <w:trPr>
          <w:tblCellSpacing w:w="15" w:type="dxa"/>
        </w:trPr>
        <w:tc>
          <w:tcPr>
            <w:tcW w:w="1152" w:type="dxa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7" w:type="dxa"/>
            <w:vAlign w:val="center"/>
            <w:hideMark/>
          </w:tcPr>
          <w:p w:rsidR="001C0952" w:rsidRPr="001C0952" w:rsidRDefault="001C0952" w:rsidP="001C0952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國籍為中華民國國民，並持有身心障礙手冊（需具視覺障礙或合併視覺障礙之多重障礙）</w:t>
            </w:r>
            <w:proofErr w:type="gramStart"/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且處經濟</w:t>
            </w:r>
            <w:proofErr w:type="gramEnd"/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 xml:space="preserve">弱勢之視障學生。申請者（填寫申請表者）若非學生本人或其監護人，申請前需先獲得學生本人或其監護人之同意方得以申請。 </w:t>
            </w:r>
          </w:p>
        </w:tc>
      </w:tr>
      <w:tr w:rsidR="001C0952" w:rsidRPr="001C0952" w:rsidTr="001C0952">
        <w:trPr>
          <w:tblCellSpacing w:w="15" w:type="dxa"/>
        </w:trPr>
        <w:tc>
          <w:tcPr>
            <w:tcW w:w="1152" w:type="dxa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（二）</w:t>
            </w:r>
          </w:p>
        </w:tc>
        <w:tc>
          <w:tcPr>
            <w:tcW w:w="7167" w:type="dxa"/>
            <w:vAlign w:val="center"/>
            <w:hideMark/>
          </w:tcPr>
          <w:p w:rsidR="001C0952" w:rsidRPr="001C0952" w:rsidRDefault="001C0952" w:rsidP="001C0952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申請時間：</w:t>
            </w:r>
          </w:p>
        </w:tc>
      </w:tr>
      <w:tr w:rsidR="001C0952" w:rsidRPr="001C0952" w:rsidTr="001C0952">
        <w:trPr>
          <w:tblCellSpacing w:w="15" w:type="dxa"/>
        </w:trPr>
        <w:tc>
          <w:tcPr>
            <w:tcW w:w="1152" w:type="dxa"/>
            <w:vAlign w:val="center"/>
            <w:hideMark/>
          </w:tcPr>
          <w:p w:rsidR="001C0952" w:rsidRPr="001C0952" w:rsidRDefault="001C0952" w:rsidP="001C0952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7" w:type="dxa"/>
            <w:vAlign w:val="center"/>
            <w:hideMark/>
          </w:tcPr>
          <w:p w:rsidR="001C0952" w:rsidRPr="001C0952" w:rsidRDefault="001C0952" w:rsidP="001C0952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上半年自每年七月一日起接受申請至八月底截止受理。</w:t>
            </w: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br/>
              <w:t xml:space="preserve">下半年自每年一月一日起接受申請至二月底截止受理。 </w:t>
            </w:r>
          </w:p>
        </w:tc>
      </w:tr>
      <w:tr w:rsidR="001C0952" w:rsidRPr="001C0952" w:rsidTr="001C0952">
        <w:trPr>
          <w:tblCellSpacing w:w="15" w:type="dxa"/>
        </w:trPr>
        <w:tc>
          <w:tcPr>
            <w:tcW w:w="1152" w:type="dxa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（三）</w:t>
            </w:r>
          </w:p>
        </w:tc>
        <w:tc>
          <w:tcPr>
            <w:tcW w:w="7167" w:type="dxa"/>
            <w:vAlign w:val="center"/>
            <w:hideMark/>
          </w:tcPr>
          <w:p w:rsidR="001C0952" w:rsidRPr="001C0952" w:rsidRDefault="001C0952" w:rsidP="001C0952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申請資格：</w:t>
            </w:r>
          </w:p>
        </w:tc>
      </w:tr>
      <w:tr w:rsidR="001C0952" w:rsidRPr="001C0952" w:rsidTr="001C0952">
        <w:trPr>
          <w:tblCellSpacing w:w="15" w:type="dxa"/>
        </w:trPr>
        <w:tc>
          <w:tcPr>
            <w:tcW w:w="1152" w:type="dxa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7" w:type="dxa"/>
            <w:vAlign w:val="center"/>
            <w:hideMark/>
          </w:tcPr>
          <w:p w:rsidR="001C0952" w:rsidRPr="001C0952" w:rsidRDefault="001C0952" w:rsidP="001C0952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(1)符合下列家境清寒條件之</w:t>
            </w:r>
            <w:proofErr w:type="gramStart"/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者：</w:t>
            </w: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br/>
              <w:t>1.父母（或監護人）非自願性失業且家境確實困難者。</w:t>
            </w: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br/>
              <w:t>2.持有縣市政府核發之低收入戶證明者。</w:t>
            </w: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br/>
              <w:t>3.父母（或監護人）雙方無工作能力，且家境確實困難者。</w:t>
            </w: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br/>
              <w:t>4.父母任一方（或監護人）或視障學生本人重病在身，確實影響家中</w:t>
            </w: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br/>
              <w:t>經濟者。</w:t>
            </w: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br/>
              <w:t>5.家中突遭變故，確實影響家中經濟者。</w:t>
            </w: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br/>
              <w:t>(2)且學期學業成績平均七十分以上（一年級新生不受此條款限制），</w:t>
            </w: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br/>
              <w:t>品行良好，且當年未曾領取本會助學金補助者。</w:t>
            </w: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br/>
              <w:t>(3)</w:t>
            </w:r>
            <w:proofErr w:type="gramStart"/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採</w:t>
            </w:r>
            <w:proofErr w:type="gramEnd"/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學分修習，非就讀一般標準學制學校者，本會將</w:t>
            </w:r>
            <w:proofErr w:type="gramStart"/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特</w:t>
            </w:r>
            <w:proofErr w:type="gramEnd"/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案評估審核。</w:t>
            </w:r>
          </w:p>
        </w:tc>
      </w:tr>
      <w:tr w:rsidR="001C0952" w:rsidRPr="001C0952" w:rsidTr="001C0952">
        <w:trPr>
          <w:tblCellSpacing w:w="15" w:type="dxa"/>
        </w:trPr>
        <w:tc>
          <w:tcPr>
            <w:tcW w:w="1152" w:type="dxa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（四）</w:t>
            </w:r>
          </w:p>
        </w:tc>
        <w:tc>
          <w:tcPr>
            <w:tcW w:w="7167" w:type="dxa"/>
            <w:vAlign w:val="center"/>
            <w:hideMark/>
          </w:tcPr>
          <w:p w:rsidR="001C0952" w:rsidRPr="001C0952" w:rsidRDefault="001C0952" w:rsidP="001C0952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獎勵標準與原則：</w:t>
            </w:r>
          </w:p>
        </w:tc>
      </w:tr>
      <w:tr w:rsidR="001C0952" w:rsidRPr="001C0952" w:rsidTr="001C0952">
        <w:trPr>
          <w:tblCellSpacing w:w="15" w:type="dxa"/>
        </w:trPr>
        <w:tc>
          <w:tcPr>
            <w:tcW w:w="1152" w:type="dxa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7" w:type="dxa"/>
            <w:vAlign w:val="center"/>
            <w:hideMark/>
          </w:tcPr>
          <w:p w:rsidR="001C0952" w:rsidRPr="001C0952" w:rsidRDefault="001C0952" w:rsidP="001C0952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一學期以30名為原則，每學年共補助60名視障學生，</w:t>
            </w:r>
            <w:proofErr w:type="gramStart"/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每名視障</w:t>
            </w:r>
            <w:proofErr w:type="gramEnd"/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學生每學期補助5000元為原則。</w:t>
            </w:r>
          </w:p>
        </w:tc>
      </w:tr>
      <w:tr w:rsidR="001C0952" w:rsidRPr="001C0952" w:rsidTr="001C0952">
        <w:trPr>
          <w:tblCellSpacing w:w="15" w:type="dxa"/>
        </w:trPr>
        <w:tc>
          <w:tcPr>
            <w:tcW w:w="1152" w:type="dxa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（五）</w:t>
            </w:r>
          </w:p>
        </w:tc>
        <w:tc>
          <w:tcPr>
            <w:tcW w:w="7167" w:type="dxa"/>
            <w:vAlign w:val="center"/>
            <w:hideMark/>
          </w:tcPr>
          <w:p w:rsidR="001C0952" w:rsidRPr="001C0952" w:rsidRDefault="001C0952" w:rsidP="001C0952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應繳證件：</w:t>
            </w:r>
          </w:p>
        </w:tc>
      </w:tr>
      <w:tr w:rsidR="001C0952" w:rsidRPr="001C0952" w:rsidTr="001C0952">
        <w:trPr>
          <w:tblCellSpacing w:w="15" w:type="dxa"/>
        </w:trPr>
        <w:tc>
          <w:tcPr>
            <w:tcW w:w="1152" w:type="dxa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7" w:type="dxa"/>
            <w:vAlign w:val="center"/>
            <w:hideMark/>
          </w:tcPr>
          <w:p w:rsidR="001C0952" w:rsidRPr="001C0952" w:rsidRDefault="001C0952" w:rsidP="001C0952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（1）申請書</w:t>
            </w:r>
            <w:proofErr w:type="gramStart"/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（</w:t>
            </w:r>
            <w:proofErr w:type="gramEnd"/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自本基金會網站：</w:t>
            </w:r>
            <w:hyperlink r:id="rId5" w:tgtFrame="_blank" w:history="1">
              <w:r w:rsidRPr="001C0952">
                <w:rPr>
                  <w:rFonts w:ascii="細明體" w:eastAsia="細明體" w:hAnsi="細明體" w:cs="新細明體" w:hint="eastAsia"/>
                  <w:color w:val="000000"/>
                  <w:kern w:val="0"/>
                  <w:sz w:val="18"/>
                  <w:szCs w:val="18"/>
                </w:rPr>
                <w:t>http://www.tfb.org.tw</w:t>
              </w:r>
            </w:hyperlink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下載影印郵寄</w:t>
            </w: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br/>
              <w:t>至本會</w:t>
            </w:r>
            <w:proofErr w:type="gramStart"/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）</w:t>
            </w:r>
            <w:proofErr w:type="gramEnd"/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br/>
            </w: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lastRenderedPageBreak/>
              <w:t>（2）身心障礙手冊（須有視覺障礙或合併視覺障礙之多重障礙）影本</w:t>
            </w: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br/>
              <w:t>乙份。</w:t>
            </w: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br/>
              <w:t>（3）在學證明（如學生證）</w:t>
            </w:r>
            <w:proofErr w:type="gramStart"/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影本乙份</w:t>
            </w:r>
            <w:proofErr w:type="gramEnd"/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。</w:t>
            </w: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br/>
              <w:t>（4）中低收入戶、低收入戶資格證明或清寒證明相關文件。</w:t>
            </w: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br/>
              <w:t>（5）學期成績單影本（目前就讀的當學期）。</w:t>
            </w: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br/>
              <w:t>（6）各項應繳證件郵寄以郵戳日期為</w:t>
            </w:r>
            <w:proofErr w:type="gramStart"/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憑</w:t>
            </w:r>
            <w:proofErr w:type="gramEnd"/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，逾期恕不受理。</w:t>
            </w:r>
          </w:p>
        </w:tc>
      </w:tr>
      <w:tr w:rsidR="001C0952" w:rsidRPr="001C0952" w:rsidTr="001C0952">
        <w:trPr>
          <w:tblCellSpacing w:w="15" w:type="dxa"/>
        </w:trPr>
        <w:tc>
          <w:tcPr>
            <w:tcW w:w="1152" w:type="dxa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lastRenderedPageBreak/>
              <w:t>第五條</w:t>
            </w:r>
          </w:p>
        </w:tc>
        <w:tc>
          <w:tcPr>
            <w:tcW w:w="7767" w:type="dxa"/>
            <w:gridSpan w:val="2"/>
            <w:vAlign w:val="center"/>
            <w:hideMark/>
          </w:tcPr>
          <w:p w:rsidR="001C0952" w:rsidRPr="001C0952" w:rsidRDefault="001C0952" w:rsidP="001C0952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錄取標準及順序</w:t>
            </w:r>
            <w:proofErr w:type="gramStart"/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—</w:t>
            </w:r>
            <w:proofErr w:type="gramEnd"/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br/>
              <w:t>（1）清寒程度：家庭收入低者優先。</w:t>
            </w: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br/>
              <w:t xml:space="preserve">（2）障礙程度：障礙程度較重度者優先。 </w:t>
            </w:r>
          </w:p>
        </w:tc>
      </w:tr>
      <w:tr w:rsidR="001C0952" w:rsidRPr="001C0952" w:rsidTr="001C0952">
        <w:trPr>
          <w:tblCellSpacing w:w="15" w:type="dxa"/>
        </w:trPr>
        <w:tc>
          <w:tcPr>
            <w:tcW w:w="1152" w:type="dxa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第六條</w:t>
            </w:r>
          </w:p>
        </w:tc>
        <w:tc>
          <w:tcPr>
            <w:tcW w:w="7767" w:type="dxa"/>
            <w:gridSpan w:val="2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審查程序</w:t>
            </w:r>
            <w:proofErr w:type="gramStart"/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—</w:t>
            </w:r>
            <w:proofErr w:type="gramEnd"/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本基金會會接到申請後，將由本會視障服務處作初審，再提委員會</w:t>
            </w:r>
            <w:proofErr w:type="gramStart"/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複</w:t>
            </w:r>
            <w:proofErr w:type="gramEnd"/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審核定之。</w:t>
            </w:r>
          </w:p>
        </w:tc>
      </w:tr>
      <w:tr w:rsidR="001C0952" w:rsidRPr="001C0952" w:rsidTr="001C0952">
        <w:trPr>
          <w:tblCellSpacing w:w="15" w:type="dxa"/>
        </w:trPr>
        <w:tc>
          <w:tcPr>
            <w:tcW w:w="1152" w:type="dxa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第七條</w:t>
            </w:r>
          </w:p>
        </w:tc>
        <w:tc>
          <w:tcPr>
            <w:tcW w:w="7767" w:type="dxa"/>
            <w:gridSpan w:val="2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本會委員會成員將由本會社工員、督導及財務部主管所組成。</w:t>
            </w:r>
          </w:p>
        </w:tc>
      </w:tr>
      <w:tr w:rsidR="001C0952" w:rsidRPr="001C0952" w:rsidTr="001C0952">
        <w:trPr>
          <w:tblCellSpacing w:w="15" w:type="dxa"/>
        </w:trPr>
        <w:tc>
          <w:tcPr>
            <w:tcW w:w="1152" w:type="dxa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第八條</w:t>
            </w:r>
          </w:p>
        </w:tc>
        <w:tc>
          <w:tcPr>
            <w:tcW w:w="7767" w:type="dxa"/>
            <w:gridSpan w:val="2"/>
            <w:vAlign w:val="center"/>
            <w:hideMark/>
          </w:tcPr>
          <w:p w:rsidR="001C0952" w:rsidRPr="001C0952" w:rsidRDefault="001C0952" w:rsidP="001C0952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錄取名額人數，按當年經費預算調整，本基金會保有決定權。錄取名單於每年四月、十月公告於本會網站。</w:t>
            </w:r>
          </w:p>
        </w:tc>
      </w:tr>
      <w:tr w:rsidR="001C0952" w:rsidRPr="001C0952" w:rsidTr="001C0952">
        <w:trPr>
          <w:tblCellSpacing w:w="15" w:type="dxa"/>
        </w:trPr>
        <w:tc>
          <w:tcPr>
            <w:tcW w:w="1152" w:type="dxa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7" w:type="dxa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1C0952" w:rsidRPr="001C0952" w:rsidTr="001C0952">
        <w:trPr>
          <w:tblCellSpacing w:w="15" w:type="dxa"/>
        </w:trPr>
        <w:tc>
          <w:tcPr>
            <w:tcW w:w="8949" w:type="dxa"/>
            <w:gridSpan w:val="3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附註：申請書及有關證明資料文件請寄 財團法人愛盲基金會</w:t>
            </w: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br/>
              <w:t>100　台北市中正區忠孝西路一段50號13樓之19</w:t>
            </w: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br/>
              <w:t xml:space="preserve">電話：（02）2361-6663 傳真：（02）2375-3976 </w:t>
            </w:r>
          </w:p>
        </w:tc>
      </w:tr>
      <w:tr w:rsidR="001C0952" w:rsidRPr="001C0952" w:rsidTr="001C0952">
        <w:trPr>
          <w:tblCellSpacing w:w="15" w:type="dxa"/>
        </w:trPr>
        <w:tc>
          <w:tcPr>
            <w:tcW w:w="1152" w:type="dxa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7" w:type="dxa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1C0952" w:rsidRPr="001C0952" w:rsidTr="001C0952">
        <w:trPr>
          <w:tblCellSpacing w:w="15" w:type="dxa"/>
        </w:trPr>
        <w:tc>
          <w:tcPr>
            <w:tcW w:w="8949" w:type="dxa"/>
            <w:gridSpan w:val="3"/>
            <w:vAlign w:val="center"/>
            <w:hideMark/>
          </w:tcPr>
          <w:p w:rsidR="001C0952" w:rsidRPr="001C0952" w:rsidRDefault="001C0952" w:rsidP="001C0952">
            <w:pPr>
              <w:widowControl/>
              <w:spacing w:line="360" w:lineRule="auto"/>
              <w:rPr>
                <w:rFonts w:ascii="細明體" w:eastAsia="細明體" w:hAnsi="細明體" w:cs="新細明體"/>
                <w:color w:val="000000"/>
                <w:kern w:val="0"/>
                <w:sz w:val="18"/>
                <w:szCs w:val="18"/>
              </w:rPr>
            </w:pPr>
            <w:r w:rsidRPr="001C0952">
              <w:rPr>
                <w:rFonts w:ascii="細明體" w:eastAsia="細明體" w:hAnsi="細明體" w:cs="新細明體" w:hint="eastAsia"/>
                <w:color w:val="000000"/>
                <w:kern w:val="0"/>
                <w:sz w:val="18"/>
                <w:szCs w:val="18"/>
              </w:rPr>
              <w:t>本辦法於九十九年十一月增訂修正，經董事會決議通過，一百年一月起正式施行。</w:t>
            </w:r>
          </w:p>
        </w:tc>
      </w:tr>
    </w:tbl>
    <w:p w:rsidR="00A2524D" w:rsidRPr="001C0952" w:rsidRDefault="001C0952"/>
    <w:sectPr w:rsidR="00A2524D" w:rsidRPr="001C09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952"/>
    <w:rsid w:val="000152C9"/>
    <w:rsid w:val="001C0952"/>
    <w:rsid w:val="0022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0952"/>
    <w:rPr>
      <w:i w:val="0"/>
      <w:iCs w:val="0"/>
      <w:strike w:val="0"/>
      <w:dstrike w:val="0"/>
      <w:color w:val="10768B"/>
      <w:u w:val="none"/>
      <w:effect w:val="none"/>
    </w:rPr>
  </w:style>
  <w:style w:type="paragraph" w:styleId="Web">
    <w:name w:val="Normal (Web)"/>
    <w:basedOn w:val="a"/>
    <w:uiPriority w:val="99"/>
    <w:unhideWhenUsed/>
    <w:rsid w:val="001C09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1C0952"/>
    <w:rPr>
      <w:b/>
      <w:bCs/>
    </w:rPr>
  </w:style>
  <w:style w:type="character" w:customStyle="1" w:styleId="small1">
    <w:name w:val="small1"/>
    <w:basedOn w:val="a0"/>
    <w:rsid w:val="001C0952"/>
    <w:rPr>
      <w:rFonts w:ascii="細明體" w:eastAsia="細明體" w:hAnsi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0952"/>
    <w:rPr>
      <w:i w:val="0"/>
      <w:iCs w:val="0"/>
      <w:strike w:val="0"/>
      <w:dstrike w:val="0"/>
      <w:color w:val="10768B"/>
      <w:u w:val="none"/>
      <w:effect w:val="none"/>
    </w:rPr>
  </w:style>
  <w:style w:type="paragraph" w:styleId="Web">
    <w:name w:val="Normal (Web)"/>
    <w:basedOn w:val="a"/>
    <w:uiPriority w:val="99"/>
    <w:unhideWhenUsed/>
    <w:rsid w:val="001C09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1C0952"/>
    <w:rPr>
      <w:b/>
      <w:bCs/>
    </w:rPr>
  </w:style>
  <w:style w:type="character" w:customStyle="1" w:styleId="small1">
    <w:name w:val="small1"/>
    <w:basedOn w:val="a0"/>
    <w:rsid w:val="001C0952"/>
    <w:rPr>
      <w:rFonts w:ascii="細明體" w:eastAsia="細明體" w:hAnsi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fb.org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劉寧怡</dc:creator>
  <cp:lastModifiedBy>劉寧怡</cp:lastModifiedBy>
  <cp:revision>1</cp:revision>
  <dcterms:created xsi:type="dcterms:W3CDTF">2014-12-31T08:20:00Z</dcterms:created>
  <dcterms:modified xsi:type="dcterms:W3CDTF">2014-12-31T08:22:00Z</dcterms:modified>
</cp:coreProperties>
</file>