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CD" w:rsidRDefault="007B6ECD" w:rsidP="007B6ECD">
      <w:pPr>
        <w:jc w:val="center"/>
        <w:rPr>
          <w:rFonts w:ascii="標楷體" w:eastAsia="標楷體" w:hAnsi="標楷體"/>
          <w:b/>
          <w:sz w:val="28"/>
          <w:szCs w:val="28"/>
        </w:rPr>
      </w:pPr>
      <w:r>
        <w:rPr>
          <w:rFonts w:ascii="標楷體" w:eastAsia="標楷體" w:hAnsi="標楷體" w:hint="eastAsia"/>
          <w:b/>
          <w:color w:val="000000"/>
          <w:sz w:val="28"/>
          <w:szCs w:val="28"/>
        </w:rPr>
        <w:t>臺北市立啟明學校</w:t>
      </w:r>
      <w:r w:rsidRPr="00CD2F52">
        <w:rPr>
          <w:rFonts w:ascii="標楷體" w:eastAsia="標楷體" w:hAnsi="標楷體" w:hint="eastAsia"/>
          <w:b/>
          <w:sz w:val="28"/>
          <w:szCs w:val="28"/>
        </w:rPr>
        <w:t>性別平等教育實施規定</w:t>
      </w:r>
    </w:p>
    <w:p w:rsidR="007B6ECD" w:rsidRPr="004750F0" w:rsidRDefault="007B6ECD" w:rsidP="00D401C1">
      <w:pPr>
        <w:spacing w:line="240" w:lineRule="exact"/>
        <w:jc w:val="right"/>
        <w:rPr>
          <w:rFonts w:ascii="標楷體" w:eastAsia="標楷體" w:hAnsi="標楷體"/>
          <w:sz w:val="20"/>
          <w:szCs w:val="20"/>
        </w:rPr>
      </w:pPr>
      <w:r w:rsidRPr="004750F0">
        <w:rPr>
          <w:rFonts w:ascii="標楷體" w:eastAsia="標楷體" w:hAnsi="標楷體" w:hint="eastAsia"/>
          <w:sz w:val="20"/>
          <w:szCs w:val="20"/>
        </w:rPr>
        <w:t>提10</w:t>
      </w:r>
      <w:r w:rsidR="002A537E">
        <w:rPr>
          <w:rFonts w:ascii="標楷體" w:eastAsia="標楷體" w:hAnsi="標楷體" w:hint="eastAsia"/>
          <w:sz w:val="20"/>
          <w:szCs w:val="20"/>
        </w:rPr>
        <w:t>11214</w:t>
      </w:r>
      <w:r w:rsidRPr="004750F0">
        <w:rPr>
          <w:rFonts w:ascii="標楷體" w:eastAsia="標楷體" w:hAnsi="標楷體" w:hint="eastAsia"/>
          <w:sz w:val="20"/>
          <w:szCs w:val="20"/>
        </w:rPr>
        <w:t>性別平等委員會討論</w:t>
      </w:r>
    </w:p>
    <w:p w:rsidR="00D401C1" w:rsidRDefault="007B6ECD" w:rsidP="00D401C1">
      <w:pPr>
        <w:jc w:val="center"/>
        <w:rPr>
          <w:rFonts w:ascii="標楷體" w:eastAsia="標楷體"/>
          <w:b/>
          <w:sz w:val="18"/>
        </w:rPr>
      </w:pPr>
      <w:r>
        <w:rPr>
          <w:rFonts w:ascii="標楷體" w:eastAsia="標楷體" w:hint="eastAsia"/>
          <w:b/>
          <w:sz w:val="18"/>
        </w:rPr>
        <w:t xml:space="preserve">                    </w:t>
      </w:r>
      <w:r w:rsidR="00D401C1">
        <w:rPr>
          <w:rFonts w:ascii="標楷體" w:eastAsia="標楷體" w:hint="eastAsia"/>
          <w:b/>
          <w:sz w:val="18"/>
        </w:rPr>
        <w:t xml:space="preserve">                                          </w:t>
      </w:r>
      <w:r w:rsidR="00D401C1" w:rsidRPr="00D401C1">
        <w:rPr>
          <w:rFonts w:ascii="標楷體" w:eastAsia="標楷體" w:hAnsi="標楷體" w:hint="eastAsia"/>
          <w:sz w:val="20"/>
          <w:szCs w:val="20"/>
        </w:rPr>
        <w:t>提</w:t>
      </w:r>
      <w:r w:rsidR="00D401C1">
        <w:rPr>
          <w:rFonts w:ascii="標楷體" w:eastAsia="標楷體" w:hAnsi="標楷體" w:hint="eastAsia"/>
          <w:sz w:val="20"/>
          <w:szCs w:val="20"/>
        </w:rPr>
        <w:t>1020118校務會議討論</w:t>
      </w:r>
    </w:p>
    <w:p w:rsidR="00D401C1" w:rsidRDefault="00D401C1" w:rsidP="00D401C1">
      <w:pPr>
        <w:spacing w:line="240" w:lineRule="exact"/>
        <w:jc w:val="center"/>
        <w:rPr>
          <w:rFonts w:ascii="標楷體" w:eastAsia="標楷體"/>
          <w:b/>
          <w:sz w:val="18"/>
        </w:rPr>
      </w:pPr>
    </w:p>
    <w:p w:rsidR="00D401C1" w:rsidRDefault="00D401C1" w:rsidP="00D401C1">
      <w:pPr>
        <w:spacing w:line="240" w:lineRule="exact"/>
        <w:jc w:val="center"/>
        <w:rPr>
          <w:rFonts w:ascii="標楷體" w:eastAsia="標楷體"/>
          <w:b/>
          <w:sz w:val="18"/>
        </w:rPr>
      </w:pPr>
    </w:p>
    <w:p w:rsidR="007B6ECD" w:rsidRDefault="007B6ECD" w:rsidP="00D401C1">
      <w:pPr>
        <w:spacing w:line="240" w:lineRule="exact"/>
        <w:jc w:val="center"/>
        <w:rPr>
          <w:rFonts w:ascii="標楷體" w:eastAsia="標楷體" w:hAnsi="標楷體"/>
          <w:b/>
          <w:bCs/>
          <w:sz w:val="32"/>
        </w:rPr>
      </w:pPr>
      <w:r>
        <w:rPr>
          <w:rFonts w:ascii="標楷體" w:eastAsia="標楷體" w:hint="eastAsia"/>
          <w:b/>
          <w:sz w:val="18"/>
        </w:rPr>
        <w:t xml:space="preserve">                         </w:t>
      </w:r>
    </w:p>
    <w:p w:rsidR="007B6ECD" w:rsidRDefault="007B6ECD" w:rsidP="00CF54B8">
      <w:pPr>
        <w:numPr>
          <w:ilvl w:val="0"/>
          <w:numId w:val="11"/>
        </w:numPr>
        <w:spacing w:afterLines="50"/>
        <w:jc w:val="both"/>
        <w:rPr>
          <w:rFonts w:ascii="標楷體" w:eastAsia="標楷體" w:hAnsi="標楷體"/>
          <w:sz w:val="27"/>
        </w:rPr>
      </w:pPr>
      <w:r>
        <w:rPr>
          <w:rFonts w:ascii="標楷體" w:eastAsia="標楷體" w:hAnsi="標楷體" w:hint="eastAsia"/>
          <w:sz w:val="27"/>
        </w:rPr>
        <w:t>本規定依據性別平等教育法第十二條及性別平等教育法施行細則訂定之。</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本校設性別平等教育委員會，統整學校各單位相關資源，擬訂性別平等教育年度實施計畫，並落實檢視實施成果。</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本校教職員工生不分其生理性別、性傾向、性別特質或性別認同，其人性尊嚴應受到相同的對待與尊重。</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本校應辦理教職員工相關進修活動，加強培訓性別平等意識。</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本校教師使用或編制教材及從事教育活動時，應具備性別平等意識，破除性別刻板印象，避免性別偏見及性別歧視，呈現性別平等多元之價值。</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本校加強研發並增強教師性別平等教育課程、教學及評量專業能力。</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本校除應將性別平等教融入課程外，每學期應實施性別平等教育相關課程或活動至少4小時。性別平等教育相關課程，應涵蓋情感教育、性教育、同志教育等課程。</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本校不得因學生之性別或性傾向而在招生、編班、教學、活動、評量、獎懲、福利及服務上有差別待遇，但性質僅適合特定性別者，不在此限。</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本校應積極維護懷孕學生之受教權，並提供必要之協助。對於因性別或性傾向而處於不利處境之學生應積極提供協助，以改善其處境。</w:t>
      </w:r>
    </w:p>
    <w:p w:rsidR="007B6ECD" w:rsidRDefault="007B6ECD" w:rsidP="00CF54B8">
      <w:pPr>
        <w:numPr>
          <w:ilvl w:val="0"/>
          <w:numId w:val="11"/>
        </w:numPr>
        <w:spacing w:afterLines="50"/>
        <w:ind w:left="839" w:hanging="839"/>
        <w:jc w:val="both"/>
        <w:rPr>
          <w:rFonts w:ascii="標楷體" w:eastAsia="標楷體" w:hAnsi="標楷體"/>
          <w:sz w:val="27"/>
        </w:rPr>
      </w:pPr>
      <w:r>
        <w:rPr>
          <w:rFonts w:ascii="標楷體" w:eastAsia="標楷體" w:hAnsi="標楷體" w:hint="eastAsia"/>
          <w:sz w:val="27"/>
        </w:rPr>
        <w:t xml:space="preserve">本校應營造及維護性別平等學習環境，建立安全之校園空間。包括硬體之規劃與軟體之管理。  </w:t>
      </w:r>
    </w:p>
    <w:p w:rsidR="007B6ECD" w:rsidRDefault="002A537E" w:rsidP="007B6ECD">
      <w:pPr>
        <w:numPr>
          <w:ilvl w:val="0"/>
          <w:numId w:val="11"/>
        </w:numPr>
        <w:jc w:val="both"/>
        <w:rPr>
          <w:rFonts w:ascii="標楷體" w:eastAsia="標楷體" w:hAnsi="標楷體"/>
          <w:sz w:val="27"/>
        </w:rPr>
      </w:pPr>
      <w:r>
        <w:rPr>
          <w:rFonts w:ascii="標楷體" w:eastAsia="標楷體" w:hAnsi="標楷體" w:hint="eastAsia"/>
          <w:sz w:val="27"/>
        </w:rPr>
        <w:t>本校校園性侵害、</w:t>
      </w:r>
      <w:r w:rsidR="007B6ECD">
        <w:rPr>
          <w:rFonts w:ascii="標楷體" w:eastAsia="標楷體" w:hAnsi="標楷體" w:hint="eastAsia"/>
          <w:sz w:val="27"/>
        </w:rPr>
        <w:t>性騷擾</w:t>
      </w:r>
      <w:r w:rsidRPr="002A537E">
        <w:rPr>
          <w:rFonts w:ascii="標楷體" w:eastAsia="標楷體" w:hAnsi="標楷體" w:hint="eastAsia"/>
          <w:color w:val="FF0000"/>
          <w:sz w:val="27"/>
        </w:rPr>
        <w:t>或</w:t>
      </w:r>
      <w:proofErr w:type="gramStart"/>
      <w:r w:rsidRPr="002A537E">
        <w:rPr>
          <w:rFonts w:ascii="標楷體" w:eastAsia="標楷體" w:hAnsi="標楷體" w:hint="eastAsia"/>
          <w:color w:val="FF0000"/>
          <w:sz w:val="27"/>
        </w:rPr>
        <w:t>性霸凌</w:t>
      </w:r>
      <w:proofErr w:type="gramEnd"/>
      <w:r>
        <w:rPr>
          <w:rFonts w:ascii="標楷體" w:eastAsia="標楷體" w:hAnsi="標楷體" w:hint="eastAsia"/>
          <w:sz w:val="27"/>
        </w:rPr>
        <w:t>防治教育及事件處理另依本校校園性侵害、</w:t>
      </w:r>
      <w:r w:rsidR="007B6ECD">
        <w:rPr>
          <w:rFonts w:ascii="標楷體" w:eastAsia="標楷體" w:hAnsi="標楷體" w:hint="eastAsia"/>
          <w:sz w:val="27"/>
        </w:rPr>
        <w:t>性騷擾</w:t>
      </w:r>
      <w:r w:rsidRPr="002A537E">
        <w:rPr>
          <w:rFonts w:ascii="標楷體" w:eastAsia="標楷體" w:hAnsi="標楷體" w:hint="eastAsia"/>
          <w:color w:val="FF0000"/>
          <w:sz w:val="27"/>
        </w:rPr>
        <w:t>或</w:t>
      </w:r>
      <w:proofErr w:type="gramStart"/>
      <w:r w:rsidRPr="002A537E">
        <w:rPr>
          <w:rFonts w:ascii="標楷體" w:eastAsia="標楷體" w:hAnsi="標楷體" w:hint="eastAsia"/>
          <w:color w:val="FF0000"/>
          <w:sz w:val="27"/>
        </w:rPr>
        <w:t>性霸凌</w:t>
      </w:r>
      <w:proofErr w:type="gramEnd"/>
      <w:r w:rsidR="007B6ECD">
        <w:rPr>
          <w:rFonts w:ascii="標楷體" w:eastAsia="標楷體" w:hAnsi="標楷體" w:hint="eastAsia"/>
          <w:sz w:val="27"/>
        </w:rPr>
        <w:t>防治規定辦法處理。</w:t>
      </w:r>
    </w:p>
    <w:p w:rsidR="007B6ECD" w:rsidRPr="002A537E" w:rsidRDefault="007B6ECD" w:rsidP="007B6ECD">
      <w:pPr>
        <w:ind w:left="840"/>
        <w:jc w:val="both"/>
        <w:rPr>
          <w:rFonts w:ascii="標楷體" w:eastAsia="標楷體" w:hAnsi="標楷體"/>
          <w:sz w:val="27"/>
        </w:rPr>
      </w:pPr>
    </w:p>
    <w:p w:rsidR="007B6ECD" w:rsidRDefault="007B6ECD" w:rsidP="007B6ECD">
      <w:pPr>
        <w:numPr>
          <w:ilvl w:val="0"/>
          <w:numId w:val="11"/>
        </w:numPr>
        <w:jc w:val="both"/>
        <w:rPr>
          <w:rFonts w:ascii="標楷體" w:eastAsia="標楷體" w:hAnsi="標楷體"/>
          <w:sz w:val="27"/>
        </w:rPr>
      </w:pPr>
      <w:r>
        <w:rPr>
          <w:rFonts w:ascii="標楷體" w:eastAsia="標楷體" w:hAnsi="標楷體" w:hint="eastAsia"/>
          <w:sz w:val="27"/>
        </w:rPr>
        <w:t>本規定經本校性別平等教育委員會通過，提行政會議討論後實施，並公告周知，修正時亦同。</w:t>
      </w:r>
    </w:p>
    <w:p w:rsidR="007B6ECD" w:rsidRDefault="007B6ECD" w:rsidP="007B6ECD">
      <w:pPr>
        <w:jc w:val="both"/>
        <w:rPr>
          <w:rFonts w:ascii="標楷體" w:eastAsia="標楷體" w:hAnsi="標楷體"/>
          <w:sz w:val="27"/>
        </w:rPr>
      </w:pPr>
    </w:p>
    <w:p w:rsidR="007B6ECD" w:rsidRDefault="007B6ECD" w:rsidP="007B6ECD">
      <w:pPr>
        <w:jc w:val="both"/>
        <w:rPr>
          <w:rFonts w:ascii="標楷體" w:eastAsia="標楷體" w:hAnsi="標楷體"/>
          <w:sz w:val="27"/>
        </w:rPr>
      </w:pPr>
    </w:p>
    <w:p w:rsidR="007B6ECD" w:rsidRPr="00B72330" w:rsidRDefault="007B6ECD" w:rsidP="007B6ECD">
      <w:pPr>
        <w:rPr>
          <w:rFonts w:ascii="標楷體" w:eastAsia="標楷體" w:hAnsi="標楷體"/>
        </w:rPr>
      </w:pPr>
    </w:p>
    <w:p w:rsidR="007B6ECD" w:rsidRDefault="007B6ECD" w:rsidP="00672726">
      <w:pPr>
        <w:widowControl/>
        <w:jc w:val="center"/>
        <w:rPr>
          <w:rFonts w:ascii="標楷體" w:eastAsia="標楷體" w:hAnsi="標楷體" w:cs="新細明體"/>
          <w:kern w:val="0"/>
          <w:bdr w:val="single" w:sz="4" w:space="0" w:color="auto"/>
        </w:rPr>
      </w:pPr>
    </w:p>
    <w:p w:rsidR="007B6ECD" w:rsidRDefault="007B6ECD" w:rsidP="00672726">
      <w:pPr>
        <w:widowControl/>
        <w:jc w:val="center"/>
        <w:rPr>
          <w:rFonts w:ascii="標楷體" w:eastAsia="標楷體" w:hAnsi="標楷體" w:cs="新細明體"/>
          <w:kern w:val="0"/>
          <w:bdr w:val="single" w:sz="4" w:space="0" w:color="auto"/>
        </w:rPr>
      </w:pPr>
    </w:p>
    <w:p w:rsidR="007B6ECD" w:rsidRPr="007B6ECD" w:rsidRDefault="007B6ECD" w:rsidP="00672726">
      <w:pPr>
        <w:widowControl/>
        <w:jc w:val="center"/>
        <w:rPr>
          <w:rFonts w:ascii="標楷體" w:eastAsia="標楷體" w:hAnsi="標楷體" w:cs="新細明體"/>
          <w:kern w:val="0"/>
          <w:bdr w:val="single" w:sz="4" w:space="0" w:color="auto"/>
        </w:rPr>
      </w:pPr>
    </w:p>
    <w:sectPr w:rsidR="007B6ECD" w:rsidRPr="007B6ECD" w:rsidSect="00A858DF">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B1" w:rsidRDefault="00E646B1" w:rsidP="00CA01D2">
      <w:r>
        <w:separator/>
      </w:r>
    </w:p>
  </w:endnote>
  <w:endnote w:type="continuationSeparator" w:id="0">
    <w:p w:rsidR="00E646B1" w:rsidRDefault="00E646B1" w:rsidP="00CA0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華康細明體">
    <w:altName w:val="新細明體"/>
    <w:charset w:val="88"/>
    <w:family w:val="modern"/>
    <w:pitch w:val="fixed"/>
    <w:sig w:usb0="00000001" w:usb1="08080000" w:usb2="00000010" w:usb3="00000000" w:csb0="00100000" w:csb1="00000000"/>
  </w:font>
  <w:font w:name="細明體">
    <w:altName w:val="MingLiU"/>
    <w:panose1 w:val="020203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B1" w:rsidRDefault="00E646B1" w:rsidP="00CA01D2">
      <w:r>
        <w:separator/>
      </w:r>
    </w:p>
  </w:footnote>
  <w:footnote w:type="continuationSeparator" w:id="0">
    <w:p w:rsidR="00E646B1" w:rsidRDefault="00E646B1" w:rsidP="00CA0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C4DB4"/>
    <w:multiLevelType w:val="hybridMultilevel"/>
    <w:tmpl w:val="46A8EA86"/>
    <w:lvl w:ilvl="0" w:tplc="28E070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5E747F5"/>
    <w:multiLevelType w:val="hybridMultilevel"/>
    <w:tmpl w:val="4CF4B600"/>
    <w:lvl w:ilvl="0" w:tplc="D17070FC">
      <w:start w:val="1"/>
      <w:numFmt w:val="taiwaneseCountingThousand"/>
      <w:lvlText w:val="%1、"/>
      <w:lvlJc w:val="left"/>
      <w:pPr>
        <w:tabs>
          <w:tab w:val="num" w:pos="840"/>
        </w:tabs>
        <w:ind w:left="840" w:hanging="8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0AF297D"/>
    <w:multiLevelType w:val="hybridMultilevel"/>
    <w:tmpl w:val="96DCEE42"/>
    <w:lvl w:ilvl="0" w:tplc="1A78D0EC">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nsid w:val="43764ABE"/>
    <w:multiLevelType w:val="hybridMultilevel"/>
    <w:tmpl w:val="431C0578"/>
    <w:lvl w:ilvl="0" w:tplc="FFFFFFFF">
      <w:start w:val="1"/>
      <w:numFmt w:val="decimal"/>
      <w:lvlText w:val="%1."/>
      <w:lvlJc w:val="left"/>
      <w:pPr>
        <w:tabs>
          <w:tab w:val="num" w:pos="360"/>
        </w:tabs>
        <w:ind w:left="360" w:hanging="360"/>
      </w:pPr>
      <w:rPr>
        <w:rFonts w:hint="default"/>
      </w:rPr>
    </w:lvl>
    <w:lvl w:ilvl="1" w:tplc="FFFFFFFF">
      <w:start w:val="1"/>
      <w:numFmt w:val="ideographTraditional"/>
      <w:lvlText w:val="%2、"/>
      <w:lvlJc w:val="left"/>
      <w:pPr>
        <w:tabs>
          <w:tab w:val="num" w:pos="960"/>
        </w:tabs>
        <w:ind w:left="960" w:hanging="480"/>
      </w:pPr>
    </w:lvl>
    <w:lvl w:ilvl="2" w:tplc="36F0FAD2">
      <w:start w:val="1"/>
      <w:numFmt w:val="taiwaneseCountingThousand"/>
      <w:lvlText w:val="（%3）"/>
      <w:lvlJc w:val="left"/>
      <w:pPr>
        <w:tabs>
          <w:tab w:val="num" w:pos="1680"/>
        </w:tabs>
        <w:ind w:left="1680" w:hanging="720"/>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nsid w:val="604205E9"/>
    <w:multiLevelType w:val="hybridMultilevel"/>
    <w:tmpl w:val="3DA8CF5C"/>
    <w:lvl w:ilvl="0" w:tplc="0FBAC1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51D456D"/>
    <w:multiLevelType w:val="hybridMultilevel"/>
    <w:tmpl w:val="01AA3A20"/>
    <w:lvl w:ilvl="0" w:tplc="A9DA9BAE">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nsid w:val="661D31F5"/>
    <w:multiLevelType w:val="hybridMultilevel"/>
    <w:tmpl w:val="401823EC"/>
    <w:lvl w:ilvl="0" w:tplc="1CE027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60F5CEF"/>
    <w:multiLevelType w:val="hybridMultilevel"/>
    <w:tmpl w:val="15CC88DC"/>
    <w:lvl w:ilvl="0" w:tplc="1CFA266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83853AF"/>
    <w:multiLevelType w:val="hybridMultilevel"/>
    <w:tmpl w:val="6434B144"/>
    <w:lvl w:ilvl="0" w:tplc="5A9A5B4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B3A2DC6"/>
    <w:multiLevelType w:val="hybridMultilevel"/>
    <w:tmpl w:val="EFB6C3E4"/>
    <w:lvl w:ilvl="0" w:tplc="36861F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1B696A"/>
    <w:multiLevelType w:val="singleLevel"/>
    <w:tmpl w:val="8A4E4FE4"/>
    <w:lvl w:ilvl="0">
      <w:start w:val="1"/>
      <w:numFmt w:val="taiwaneseCountingThousand"/>
      <w:lvlText w:val="(%1)"/>
      <w:lvlJc w:val="left"/>
      <w:pPr>
        <w:tabs>
          <w:tab w:val="num" w:pos="990"/>
        </w:tabs>
        <w:ind w:left="990" w:hanging="510"/>
      </w:pPr>
      <w:rPr>
        <w:rFonts w:hint="default"/>
      </w:rPr>
    </w:lvl>
  </w:abstractNum>
  <w:num w:numId="1">
    <w:abstractNumId w:val="7"/>
  </w:num>
  <w:num w:numId="2">
    <w:abstractNumId w:val="8"/>
  </w:num>
  <w:num w:numId="3">
    <w:abstractNumId w:val="2"/>
  </w:num>
  <w:num w:numId="4">
    <w:abstractNumId w:val="0"/>
  </w:num>
  <w:num w:numId="5">
    <w:abstractNumId w:val="6"/>
  </w:num>
  <w:num w:numId="6">
    <w:abstractNumId w:val="9"/>
  </w:num>
  <w:num w:numId="7">
    <w:abstractNumId w:val="4"/>
  </w:num>
  <w:num w:numId="8">
    <w:abstractNumId w:val="3"/>
  </w:num>
  <w:num w:numId="9">
    <w:abstractNumId w:val="1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634"/>
    <w:rsid w:val="00002E94"/>
    <w:rsid w:val="00085C53"/>
    <w:rsid w:val="00087EBF"/>
    <w:rsid w:val="00127B53"/>
    <w:rsid w:val="001A1BAB"/>
    <w:rsid w:val="002067E3"/>
    <w:rsid w:val="002A537E"/>
    <w:rsid w:val="004A221F"/>
    <w:rsid w:val="005E3634"/>
    <w:rsid w:val="00672726"/>
    <w:rsid w:val="00733CE6"/>
    <w:rsid w:val="007468FC"/>
    <w:rsid w:val="007B6ECD"/>
    <w:rsid w:val="007D6C1E"/>
    <w:rsid w:val="0088309A"/>
    <w:rsid w:val="00885CB9"/>
    <w:rsid w:val="0093352D"/>
    <w:rsid w:val="009A7D82"/>
    <w:rsid w:val="00A26827"/>
    <w:rsid w:val="00A75F53"/>
    <w:rsid w:val="00A858DF"/>
    <w:rsid w:val="00A87CEF"/>
    <w:rsid w:val="00AD3084"/>
    <w:rsid w:val="00B37B98"/>
    <w:rsid w:val="00B72330"/>
    <w:rsid w:val="00CA01D2"/>
    <w:rsid w:val="00CE21BF"/>
    <w:rsid w:val="00CE5EBF"/>
    <w:rsid w:val="00CF54B8"/>
    <w:rsid w:val="00D401C1"/>
    <w:rsid w:val="00D74142"/>
    <w:rsid w:val="00D97CC6"/>
    <w:rsid w:val="00DA2C00"/>
    <w:rsid w:val="00E12ED2"/>
    <w:rsid w:val="00E359F9"/>
    <w:rsid w:val="00E60170"/>
    <w:rsid w:val="00E646B1"/>
    <w:rsid w:val="00E70B32"/>
    <w:rsid w:val="00E81626"/>
    <w:rsid w:val="00ED60A8"/>
    <w:rsid w:val="00F00DC8"/>
    <w:rsid w:val="00F2336B"/>
    <w:rsid w:val="00F246B6"/>
    <w:rsid w:val="00F42E92"/>
    <w:rsid w:val="00F715FA"/>
    <w:rsid w:val="00F96472"/>
    <w:rsid w:val="00FA38FA"/>
    <w:rsid w:val="00FE325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BA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2726"/>
    <w:pPr>
      <w:spacing w:line="320" w:lineRule="exact"/>
      <w:ind w:left="331" w:hangingChars="138" w:hanging="331"/>
    </w:pPr>
    <w:rPr>
      <w:rFonts w:eastAsia="標楷體"/>
    </w:rPr>
  </w:style>
  <w:style w:type="paragraph" w:customStyle="1" w:styleId="1">
    <w:name w:val="條1"/>
    <w:basedOn w:val="a"/>
    <w:next w:val="a"/>
    <w:rsid w:val="00672726"/>
    <w:pPr>
      <w:kinsoku w:val="0"/>
      <w:overflowPunct w:val="0"/>
      <w:autoSpaceDE w:val="0"/>
      <w:autoSpaceDN w:val="0"/>
      <w:ind w:left="375" w:hangingChars="375" w:hanging="375"/>
      <w:jc w:val="both"/>
      <w:textAlignment w:val="center"/>
    </w:pPr>
    <w:rPr>
      <w:rFonts w:ascii="華康細明體" w:eastAsia="華康細明體"/>
      <w:sz w:val="21"/>
    </w:rPr>
  </w:style>
  <w:style w:type="paragraph" w:customStyle="1" w:styleId="a3">
    <w:name w:val="款"/>
    <w:basedOn w:val="a"/>
    <w:rsid w:val="00672726"/>
    <w:pPr>
      <w:kinsoku w:val="0"/>
      <w:overflowPunct w:val="0"/>
      <w:autoSpaceDE w:val="0"/>
      <w:autoSpaceDN w:val="0"/>
      <w:ind w:leftChars="700" w:left="800" w:hangingChars="100" w:hanging="100"/>
      <w:jc w:val="both"/>
      <w:textAlignment w:val="center"/>
    </w:pPr>
    <w:rPr>
      <w:rFonts w:ascii="華康細明體" w:eastAsia="華康細明體" w:hAnsi="細明體"/>
      <w:bCs/>
      <w:sz w:val="21"/>
    </w:rPr>
  </w:style>
  <w:style w:type="paragraph" w:customStyle="1" w:styleId="a4">
    <w:name w:val="項"/>
    <w:basedOn w:val="a"/>
    <w:next w:val="a"/>
    <w:rsid w:val="00672726"/>
    <w:pPr>
      <w:kinsoku w:val="0"/>
      <w:overflowPunct w:val="0"/>
      <w:autoSpaceDE w:val="0"/>
      <w:autoSpaceDN w:val="0"/>
      <w:ind w:left="100" w:hangingChars="100" w:hanging="100"/>
      <w:jc w:val="both"/>
      <w:textAlignment w:val="center"/>
    </w:pPr>
    <w:rPr>
      <w:rFonts w:ascii="華康細明體" w:eastAsia="華康細明體"/>
      <w:sz w:val="21"/>
    </w:rPr>
  </w:style>
  <w:style w:type="paragraph" w:customStyle="1" w:styleId="a5">
    <w:name w:val="條文內文"/>
    <w:basedOn w:val="a"/>
    <w:next w:val="a"/>
    <w:rsid w:val="00672726"/>
    <w:pPr>
      <w:kinsoku w:val="0"/>
      <w:overflowPunct w:val="0"/>
      <w:autoSpaceDE w:val="0"/>
      <w:autoSpaceDN w:val="0"/>
      <w:ind w:left="500" w:firstLine="200"/>
      <w:jc w:val="both"/>
      <w:textAlignment w:val="center"/>
    </w:pPr>
    <w:rPr>
      <w:rFonts w:ascii="華康細明體" w:eastAsia="華康細明體"/>
      <w:sz w:val="21"/>
    </w:rPr>
  </w:style>
  <w:style w:type="paragraph" w:styleId="HTML">
    <w:name w:val="HTML Preformatted"/>
    <w:basedOn w:val="a"/>
    <w:rsid w:val="006727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CA01D2"/>
    <w:pPr>
      <w:tabs>
        <w:tab w:val="center" w:pos="4153"/>
        <w:tab w:val="right" w:pos="8306"/>
      </w:tabs>
      <w:snapToGrid w:val="0"/>
    </w:pPr>
    <w:rPr>
      <w:sz w:val="20"/>
      <w:szCs w:val="20"/>
    </w:rPr>
  </w:style>
  <w:style w:type="character" w:customStyle="1" w:styleId="a7">
    <w:name w:val="頁首 字元"/>
    <w:basedOn w:val="a0"/>
    <w:link w:val="a6"/>
    <w:rsid w:val="00CA01D2"/>
    <w:rPr>
      <w:kern w:val="2"/>
    </w:rPr>
  </w:style>
  <w:style w:type="paragraph" w:styleId="a8">
    <w:name w:val="footer"/>
    <w:basedOn w:val="a"/>
    <w:link w:val="a9"/>
    <w:rsid w:val="00CA01D2"/>
    <w:pPr>
      <w:tabs>
        <w:tab w:val="center" w:pos="4153"/>
        <w:tab w:val="right" w:pos="8306"/>
      </w:tabs>
      <w:snapToGrid w:val="0"/>
    </w:pPr>
    <w:rPr>
      <w:sz w:val="20"/>
      <w:szCs w:val="20"/>
    </w:rPr>
  </w:style>
  <w:style w:type="character" w:customStyle="1" w:styleId="a9">
    <w:name w:val="頁尾 字元"/>
    <w:basedOn w:val="a0"/>
    <w:link w:val="a8"/>
    <w:rsid w:val="00CA01D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41BC-A6D8-4F95-B0A7-A8564C88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637</Words>
  <Characters>100</Characters>
  <Application>Microsoft Office Word</Application>
  <DocSecurity>0</DocSecurity>
  <Lines>1</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  96學年度第  1學期</dc:title>
  <dc:subject/>
  <dc:creator>User</dc:creator>
  <cp:keywords/>
  <dc:description/>
  <cp:lastModifiedBy>ahome</cp:lastModifiedBy>
  <cp:revision>2</cp:revision>
  <cp:lastPrinted>2011-10-04T03:26:00Z</cp:lastPrinted>
  <dcterms:created xsi:type="dcterms:W3CDTF">2013-01-18T00:39:00Z</dcterms:created>
  <dcterms:modified xsi:type="dcterms:W3CDTF">2013-01-18T00:39:00Z</dcterms:modified>
</cp:coreProperties>
</file>